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34FAD8BE" w14:textId="77777777" w:rsidTr="00060C0C">
        <w:trPr>
          <w:trHeight w:hRule="exact" w:val="2948"/>
        </w:trPr>
        <w:tc>
          <w:tcPr>
            <w:tcW w:w="11185" w:type="dxa"/>
            <w:shd w:val="clear" w:color="auto" w:fill="83D0F5"/>
            <w:vAlign w:val="center"/>
          </w:tcPr>
          <w:p w14:paraId="71DC8C2F" w14:textId="3B808E40" w:rsidR="00974E99" w:rsidRPr="00405755" w:rsidRDefault="00974E99" w:rsidP="00D12F28">
            <w:pPr>
              <w:pStyle w:val="Documenttype"/>
            </w:pPr>
            <w:r w:rsidRPr="00405755">
              <w:t xml:space="preserve">IALA </w:t>
            </w:r>
            <w:r w:rsidR="00F905E1" w:rsidRPr="00405755">
              <w:t>R</w:t>
            </w:r>
            <w:r w:rsidR="00D12F28">
              <w:t>ecommendation</w:t>
            </w:r>
          </w:p>
        </w:tc>
      </w:tr>
    </w:tbl>
    <w:p w14:paraId="1659B9A2" w14:textId="46D16475" w:rsidR="008972C3" w:rsidRPr="00405755" w:rsidRDefault="008972C3" w:rsidP="003274DB"/>
    <w:p w14:paraId="0B332FB5" w14:textId="77777777" w:rsidR="00D74AE1" w:rsidRPr="00405755" w:rsidRDefault="00D74AE1" w:rsidP="003274DB"/>
    <w:p w14:paraId="45B9DA8A" w14:textId="06C3651D" w:rsidR="00111E0A" w:rsidRPr="00405755" w:rsidRDefault="00495FA2" w:rsidP="00111E0A">
      <w:pPr>
        <w:pStyle w:val="Documentnumber"/>
      </w:pPr>
      <w:r>
        <w:t>R0139 (O-139</w:t>
      </w:r>
      <w:r w:rsidR="00FE6DF0">
        <w:t>)</w:t>
      </w:r>
    </w:p>
    <w:p w14:paraId="0601CB49" w14:textId="77777777" w:rsidR="00111E0A" w:rsidRPr="00405755" w:rsidRDefault="00111E0A" w:rsidP="003274DB"/>
    <w:p w14:paraId="0DE05942" w14:textId="73124C5D" w:rsidR="00776004" w:rsidRPr="00405755" w:rsidRDefault="00495FA2" w:rsidP="00564664">
      <w:pPr>
        <w:pStyle w:val="Documentname"/>
      </w:pPr>
      <w:r>
        <w:t>The Marking of man-made structures</w:t>
      </w:r>
    </w:p>
    <w:p w14:paraId="72CCF31E" w14:textId="77777777" w:rsidR="00D74AE1" w:rsidRPr="00405755" w:rsidRDefault="00D74AE1" w:rsidP="00D74AE1"/>
    <w:p w14:paraId="3B97C44E" w14:textId="77777777" w:rsidR="006A48A6" w:rsidRPr="00405755" w:rsidRDefault="006A48A6" w:rsidP="00D74AE1"/>
    <w:p w14:paraId="4852A84C" w14:textId="77777777" w:rsidR="005378B8" w:rsidRPr="00405755" w:rsidRDefault="005378B8" w:rsidP="00D74AE1"/>
    <w:p w14:paraId="260F3BC9" w14:textId="77777777" w:rsidR="005378B8" w:rsidRPr="00405755" w:rsidRDefault="005378B8" w:rsidP="00D74AE1"/>
    <w:p w14:paraId="31754F22" w14:textId="77777777" w:rsidR="005378B8" w:rsidRPr="00405755" w:rsidRDefault="005378B8" w:rsidP="00D74AE1"/>
    <w:p w14:paraId="6D51B64F" w14:textId="77777777" w:rsidR="005378B8" w:rsidRPr="00405755" w:rsidRDefault="005378B8" w:rsidP="00D74AE1"/>
    <w:p w14:paraId="72CBF3DA" w14:textId="77777777" w:rsidR="005378B8" w:rsidRPr="00405755" w:rsidRDefault="005378B8" w:rsidP="00D74AE1"/>
    <w:p w14:paraId="1556D57A" w14:textId="77777777" w:rsidR="005378B8" w:rsidRPr="00405755" w:rsidRDefault="005378B8" w:rsidP="00D74AE1"/>
    <w:p w14:paraId="3F4876B9" w14:textId="77777777" w:rsidR="005378B8" w:rsidRPr="00405755" w:rsidRDefault="005378B8" w:rsidP="00D74AE1"/>
    <w:p w14:paraId="59FF6309" w14:textId="77777777" w:rsidR="005378B8" w:rsidRPr="00405755" w:rsidRDefault="005378B8" w:rsidP="00D74AE1"/>
    <w:p w14:paraId="35872337" w14:textId="77777777" w:rsidR="005378B8" w:rsidRPr="00405755" w:rsidRDefault="005378B8" w:rsidP="00D74AE1"/>
    <w:p w14:paraId="1C5ED1BF" w14:textId="77777777" w:rsidR="005378B8" w:rsidRPr="00405755" w:rsidRDefault="005378B8" w:rsidP="00D74AE1"/>
    <w:p w14:paraId="7CA13AEA" w14:textId="77777777" w:rsidR="005378B8" w:rsidRPr="00405755" w:rsidRDefault="005378B8" w:rsidP="00D74AE1"/>
    <w:p w14:paraId="505E1B7E" w14:textId="77777777" w:rsidR="005378B8" w:rsidRPr="00405755" w:rsidRDefault="005378B8" w:rsidP="00D74AE1"/>
    <w:p w14:paraId="45518D9C" w14:textId="77777777" w:rsidR="005378B8" w:rsidRPr="00405755" w:rsidRDefault="005378B8" w:rsidP="00D74AE1"/>
    <w:p w14:paraId="64B27588" w14:textId="77777777" w:rsidR="005378B8" w:rsidRPr="00405755" w:rsidRDefault="005378B8" w:rsidP="00D74AE1"/>
    <w:p w14:paraId="2D53D6C5" w14:textId="77777777" w:rsidR="005378B8" w:rsidRPr="00405755" w:rsidRDefault="005378B8" w:rsidP="00D74AE1"/>
    <w:p w14:paraId="046320C8" w14:textId="77777777" w:rsidR="005378B8" w:rsidRDefault="005378B8" w:rsidP="00D74AE1"/>
    <w:p w14:paraId="69ED4AA2" w14:textId="77777777" w:rsidR="00471C48" w:rsidRPr="00405755" w:rsidRDefault="00471C48" w:rsidP="00D74AE1"/>
    <w:p w14:paraId="4F55089C" w14:textId="77777777" w:rsidR="005378B8" w:rsidRPr="00405755" w:rsidRDefault="005378B8" w:rsidP="00D74AE1"/>
    <w:p w14:paraId="0C3827C2" w14:textId="77777777" w:rsidR="005378B8" w:rsidRPr="00405755" w:rsidRDefault="005378B8" w:rsidP="00D74AE1"/>
    <w:p w14:paraId="615A0435" w14:textId="3747F0D4" w:rsidR="005378B8" w:rsidRPr="00405755" w:rsidRDefault="00495FA2" w:rsidP="005378B8">
      <w:pPr>
        <w:pStyle w:val="Editionnumber"/>
      </w:pPr>
      <w:r>
        <w:t xml:space="preserve">Edition </w:t>
      </w:r>
      <w:commentRangeStart w:id="0"/>
      <w:r w:rsidRPr="00A174B2">
        <w:rPr>
          <w:highlight w:val="yellow"/>
        </w:rPr>
        <w:t>2.1</w:t>
      </w:r>
      <w:commentRangeEnd w:id="0"/>
      <w:r w:rsidR="00A174B2">
        <w:rPr>
          <w:rStyle w:val="CommentReference"/>
          <w:b w:val="0"/>
          <w:color w:val="auto"/>
        </w:rPr>
        <w:commentReference w:id="0"/>
      </w:r>
    </w:p>
    <w:p w14:paraId="55605113" w14:textId="45021437" w:rsidR="0072592B" w:rsidRPr="00495FA2" w:rsidRDefault="00495FA2" w:rsidP="00471C48">
      <w:pPr>
        <w:pStyle w:val="Documentdate"/>
        <w:rPr>
          <w:lang w:eastAsia="ko-KR"/>
        </w:rPr>
      </w:pPr>
      <w:r>
        <w:t>December 20</w:t>
      </w:r>
      <w:r>
        <w:rPr>
          <w:rFonts w:hint="eastAsia"/>
          <w:lang w:eastAsia="ko-KR"/>
        </w:rPr>
        <w:t>xx</w:t>
      </w:r>
    </w:p>
    <w:p w14:paraId="6B132E5A" w14:textId="77777777" w:rsidR="00BC27F6" w:rsidRPr="00405755" w:rsidRDefault="00BC27F6" w:rsidP="00D74AE1">
      <w:pPr>
        <w:sectPr w:rsidR="00BC27F6" w:rsidRPr="00405755" w:rsidSect="007E30DF">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7" w:right="1276" w:bottom="2495" w:left="1276" w:header="567" w:footer="567" w:gutter="0"/>
          <w:cols w:space="708"/>
          <w:docGrid w:linePitch="360"/>
        </w:sectPr>
      </w:pPr>
    </w:p>
    <w:p w14:paraId="59E6147A"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03B526F1" w14:textId="77777777" w:rsidTr="005E4659">
        <w:tc>
          <w:tcPr>
            <w:tcW w:w="1908" w:type="dxa"/>
          </w:tcPr>
          <w:p w14:paraId="6AAC67CE" w14:textId="77777777" w:rsidR="00914E26" w:rsidRPr="00405755" w:rsidRDefault="00914E26" w:rsidP="00914E26">
            <w:pPr>
              <w:pStyle w:val="Tabletexttitle"/>
            </w:pPr>
            <w:r w:rsidRPr="00405755">
              <w:t>Date</w:t>
            </w:r>
          </w:p>
        </w:tc>
        <w:tc>
          <w:tcPr>
            <w:tcW w:w="3576" w:type="dxa"/>
          </w:tcPr>
          <w:p w14:paraId="731741B8" w14:textId="77777777" w:rsidR="00914E26" w:rsidRPr="00405755" w:rsidRDefault="00914E26" w:rsidP="00914E26">
            <w:pPr>
              <w:pStyle w:val="Tabletexttitle"/>
            </w:pPr>
            <w:r w:rsidRPr="00405755">
              <w:t>Page / Section Revised</w:t>
            </w:r>
          </w:p>
        </w:tc>
        <w:tc>
          <w:tcPr>
            <w:tcW w:w="5001" w:type="dxa"/>
          </w:tcPr>
          <w:p w14:paraId="5E4121A9" w14:textId="77777777" w:rsidR="00914E26" w:rsidRPr="00405755" w:rsidRDefault="00914E26" w:rsidP="005E4659">
            <w:pPr>
              <w:pStyle w:val="Tabletexttitle"/>
              <w:ind w:right="112"/>
            </w:pPr>
            <w:r w:rsidRPr="00405755">
              <w:t>Requirement for Revision</w:t>
            </w:r>
          </w:p>
        </w:tc>
      </w:tr>
      <w:tr w:rsidR="005E4659" w:rsidRPr="00405755" w14:paraId="6D14E972" w14:textId="77777777" w:rsidTr="005E4659">
        <w:trPr>
          <w:trHeight w:val="851"/>
        </w:trPr>
        <w:tc>
          <w:tcPr>
            <w:tcW w:w="1908" w:type="dxa"/>
            <w:vAlign w:val="center"/>
          </w:tcPr>
          <w:p w14:paraId="57A39728" w14:textId="3501ABD8" w:rsidR="00914E26" w:rsidRPr="00405755" w:rsidRDefault="00495FA2" w:rsidP="00914E26">
            <w:pPr>
              <w:pStyle w:val="Tabletext"/>
            </w:pPr>
            <w:r>
              <w:t>December 2013</w:t>
            </w:r>
          </w:p>
        </w:tc>
        <w:tc>
          <w:tcPr>
            <w:tcW w:w="3576" w:type="dxa"/>
            <w:vAlign w:val="center"/>
          </w:tcPr>
          <w:p w14:paraId="39EACECB" w14:textId="47D90934" w:rsidR="00914E26" w:rsidRPr="00405755" w:rsidRDefault="00495FA2" w:rsidP="00914E26">
            <w:pPr>
              <w:pStyle w:val="Tabletext"/>
            </w:pPr>
            <w:r>
              <w:t>Entire document</w:t>
            </w:r>
          </w:p>
        </w:tc>
        <w:tc>
          <w:tcPr>
            <w:tcW w:w="5001" w:type="dxa"/>
            <w:vAlign w:val="center"/>
          </w:tcPr>
          <w:p w14:paraId="000C25DB" w14:textId="567C705C" w:rsidR="00914E26" w:rsidRPr="00405755" w:rsidRDefault="00495FA2" w:rsidP="00914E26">
            <w:pPr>
              <w:pStyle w:val="Tabletext"/>
            </w:pPr>
            <w:r>
              <w:t>Due to the technological and operational developments that occurred in the offshore structures activities in the sea, it was necessary to update this recommendation in order to respond to the identified marking.</w:t>
            </w:r>
          </w:p>
        </w:tc>
      </w:tr>
      <w:tr w:rsidR="005E4659" w:rsidRPr="00405755" w14:paraId="241D90F0" w14:textId="77777777" w:rsidTr="005E4659">
        <w:trPr>
          <w:trHeight w:val="851"/>
        </w:trPr>
        <w:tc>
          <w:tcPr>
            <w:tcW w:w="1908" w:type="dxa"/>
            <w:vAlign w:val="center"/>
          </w:tcPr>
          <w:p w14:paraId="564C9EAB" w14:textId="010CB1CB" w:rsidR="00914E26" w:rsidRPr="00405755" w:rsidRDefault="001401E6" w:rsidP="00914E26">
            <w:pPr>
              <w:pStyle w:val="Tabletext"/>
            </w:pPr>
            <w:r>
              <w:t>March 2020</w:t>
            </w:r>
          </w:p>
        </w:tc>
        <w:tc>
          <w:tcPr>
            <w:tcW w:w="3576" w:type="dxa"/>
            <w:vAlign w:val="center"/>
          </w:tcPr>
          <w:p w14:paraId="546FEF18" w14:textId="5F0D57C4" w:rsidR="00914E26" w:rsidRPr="00405755" w:rsidRDefault="001401E6" w:rsidP="00914E26">
            <w:pPr>
              <w:pStyle w:val="Tabletext"/>
            </w:pPr>
            <w:r>
              <w:t>Entire document</w:t>
            </w:r>
          </w:p>
        </w:tc>
        <w:tc>
          <w:tcPr>
            <w:tcW w:w="5001" w:type="dxa"/>
            <w:vAlign w:val="center"/>
          </w:tcPr>
          <w:p w14:paraId="653457EA" w14:textId="43677C8D" w:rsidR="00914E26" w:rsidRPr="00405755" w:rsidRDefault="001401E6" w:rsidP="00914E26">
            <w:pPr>
              <w:pStyle w:val="Tabletext"/>
            </w:pPr>
            <w:r>
              <w:t>Recommendation reduced and guideline under development.</w:t>
            </w:r>
          </w:p>
        </w:tc>
      </w:tr>
      <w:tr w:rsidR="005E4659" w:rsidRPr="00405755" w14:paraId="51E56678" w14:textId="77777777" w:rsidTr="005E4659">
        <w:trPr>
          <w:trHeight w:val="851"/>
        </w:trPr>
        <w:tc>
          <w:tcPr>
            <w:tcW w:w="1908" w:type="dxa"/>
            <w:vAlign w:val="center"/>
          </w:tcPr>
          <w:p w14:paraId="1D4E145E" w14:textId="77777777" w:rsidR="00914E26" w:rsidRPr="00405755" w:rsidRDefault="00914E26" w:rsidP="00914E26">
            <w:pPr>
              <w:pStyle w:val="Tabletext"/>
            </w:pPr>
          </w:p>
        </w:tc>
        <w:tc>
          <w:tcPr>
            <w:tcW w:w="3576" w:type="dxa"/>
            <w:vAlign w:val="center"/>
          </w:tcPr>
          <w:p w14:paraId="57701112" w14:textId="77777777" w:rsidR="00914E26" w:rsidRPr="00405755" w:rsidRDefault="00914E26" w:rsidP="00914E26">
            <w:pPr>
              <w:pStyle w:val="Tabletext"/>
            </w:pPr>
          </w:p>
        </w:tc>
        <w:tc>
          <w:tcPr>
            <w:tcW w:w="5001" w:type="dxa"/>
            <w:vAlign w:val="center"/>
          </w:tcPr>
          <w:p w14:paraId="014BBEDA" w14:textId="77777777" w:rsidR="00914E26" w:rsidRPr="00405755" w:rsidRDefault="00914E26" w:rsidP="00914E26">
            <w:pPr>
              <w:pStyle w:val="Tabletext"/>
            </w:pPr>
          </w:p>
        </w:tc>
      </w:tr>
      <w:tr w:rsidR="005E4659" w:rsidRPr="00405755" w14:paraId="5AC62D3F" w14:textId="77777777" w:rsidTr="005E4659">
        <w:trPr>
          <w:trHeight w:val="851"/>
        </w:trPr>
        <w:tc>
          <w:tcPr>
            <w:tcW w:w="1908" w:type="dxa"/>
            <w:vAlign w:val="center"/>
          </w:tcPr>
          <w:p w14:paraId="6898E90D" w14:textId="77777777" w:rsidR="00914E26" w:rsidRPr="00405755" w:rsidRDefault="00914E26" w:rsidP="00914E26">
            <w:pPr>
              <w:pStyle w:val="Tabletext"/>
            </w:pPr>
          </w:p>
        </w:tc>
        <w:tc>
          <w:tcPr>
            <w:tcW w:w="3576" w:type="dxa"/>
            <w:vAlign w:val="center"/>
          </w:tcPr>
          <w:p w14:paraId="4D318CC3" w14:textId="77777777" w:rsidR="00914E26" w:rsidRPr="00405755" w:rsidRDefault="00914E26" w:rsidP="00914E26">
            <w:pPr>
              <w:pStyle w:val="Tabletext"/>
            </w:pPr>
          </w:p>
        </w:tc>
        <w:tc>
          <w:tcPr>
            <w:tcW w:w="5001" w:type="dxa"/>
            <w:vAlign w:val="center"/>
          </w:tcPr>
          <w:p w14:paraId="00F1E40B" w14:textId="77777777" w:rsidR="00914E26" w:rsidRPr="00405755" w:rsidRDefault="00914E26" w:rsidP="00914E26">
            <w:pPr>
              <w:pStyle w:val="Tabletext"/>
            </w:pPr>
          </w:p>
        </w:tc>
      </w:tr>
      <w:tr w:rsidR="005E4659" w:rsidRPr="00405755" w14:paraId="1040C085" w14:textId="77777777" w:rsidTr="005E4659">
        <w:trPr>
          <w:trHeight w:val="851"/>
        </w:trPr>
        <w:tc>
          <w:tcPr>
            <w:tcW w:w="1908" w:type="dxa"/>
            <w:vAlign w:val="center"/>
          </w:tcPr>
          <w:p w14:paraId="7FC2AD04" w14:textId="77777777" w:rsidR="00914E26" w:rsidRPr="00405755" w:rsidRDefault="00914E26" w:rsidP="00914E26">
            <w:pPr>
              <w:pStyle w:val="Tabletext"/>
            </w:pPr>
          </w:p>
        </w:tc>
        <w:tc>
          <w:tcPr>
            <w:tcW w:w="3576" w:type="dxa"/>
            <w:vAlign w:val="center"/>
          </w:tcPr>
          <w:p w14:paraId="6A7463AB" w14:textId="77777777" w:rsidR="00914E26" w:rsidRPr="00405755" w:rsidRDefault="00914E26" w:rsidP="00914E26">
            <w:pPr>
              <w:pStyle w:val="Tabletext"/>
            </w:pPr>
          </w:p>
        </w:tc>
        <w:tc>
          <w:tcPr>
            <w:tcW w:w="5001" w:type="dxa"/>
            <w:vAlign w:val="center"/>
          </w:tcPr>
          <w:p w14:paraId="0E2082A6" w14:textId="77777777" w:rsidR="00914E26" w:rsidRPr="00405755" w:rsidRDefault="00914E26" w:rsidP="00914E26">
            <w:pPr>
              <w:pStyle w:val="Tabletext"/>
            </w:pPr>
          </w:p>
        </w:tc>
      </w:tr>
      <w:tr w:rsidR="005E4659" w:rsidRPr="00405755" w14:paraId="3FD2DEAB" w14:textId="77777777" w:rsidTr="005E4659">
        <w:trPr>
          <w:trHeight w:val="851"/>
        </w:trPr>
        <w:tc>
          <w:tcPr>
            <w:tcW w:w="1908" w:type="dxa"/>
            <w:vAlign w:val="center"/>
          </w:tcPr>
          <w:p w14:paraId="1F267A39" w14:textId="77777777" w:rsidR="00914E26" w:rsidRPr="00405755" w:rsidRDefault="00914E26" w:rsidP="00914E26">
            <w:pPr>
              <w:pStyle w:val="Tabletext"/>
            </w:pPr>
          </w:p>
        </w:tc>
        <w:tc>
          <w:tcPr>
            <w:tcW w:w="3576" w:type="dxa"/>
            <w:vAlign w:val="center"/>
          </w:tcPr>
          <w:p w14:paraId="222B9043" w14:textId="77777777" w:rsidR="00914E26" w:rsidRPr="00405755" w:rsidRDefault="00914E26" w:rsidP="00914E26">
            <w:pPr>
              <w:pStyle w:val="Tabletext"/>
            </w:pPr>
          </w:p>
        </w:tc>
        <w:tc>
          <w:tcPr>
            <w:tcW w:w="5001" w:type="dxa"/>
            <w:vAlign w:val="center"/>
          </w:tcPr>
          <w:p w14:paraId="7C4A0C9D" w14:textId="77777777" w:rsidR="00914E26" w:rsidRPr="00405755" w:rsidRDefault="00914E26" w:rsidP="00914E26">
            <w:pPr>
              <w:pStyle w:val="Tabletext"/>
            </w:pPr>
          </w:p>
        </w:tc>
      </w:tr>
      <w:tr w:rsidR="005E4659" w:rsidRPr="00405755" w14:paraId="4552AD65" w14:textId="77777777" w:rsidTr="005E4659">
        <w:trPr>
          <w:trHeight w:val="851"/>
        </w:trPr>
        <w:tc>
          <w:tcPr>
            <w:tcW w:w="1908" w:type="dxa"/>
            <w:vAlign w:val="center"/>
          </w:tcPr>
          <w:p w14:paraId="17B514E0" w14:textId="77777777" w:rsidR="00914E26" w:rsidRPr="00405755" w:rsidRDefault="00914E26" w:rsidP="00914E26">
            <w:pPr>
              <w:pStyle w:val="Tabletext"/>
            </w:pPr>
          </w:p>
        </w:tc>
        <w:tc>
          <w:tcPr>
            <w:tcW w:w="3576" w:type="dxa"/>
            <w:vAlign w:val="center"/>
          </w:tcPr>
          <w:p w14:paraId="18EE852F" w14:textId="77777777" w:rsidR="00914E26" w:rsidRPr="00405755" w:rsidRDefault="00914E26" w:rsidP="00914E26">
            <w:pPr>
              <w:pStyle w:val="Tabletext"/>
            </w:pPr>
          </w:p>
        </w:tc>
        <w:tc>
          <w:tcPr>
            <w:tcW w:w="5001" w:type="dxa"/>
            <w:vAlign w:val="center"/>
          </w:tcPr>
          <w:p w14:paraId="11780B35" w14:textId="77777777" w:rsidR="00914E26" w:rsidRPr="00405755" w:rsidRDefault="00914E26" w:rsidP="00914E26">
            <w:pPr>
              <w:pStyle w:val="Tabletext"/>
            </w:pPr>
          </w:p>
        </w:tc>
      </w:tr>
    </w:tbl>
    <w:p w14:paraId="0FD2DDED" w14:textId="77777777" w:rsidR="005E4659" w:rsidRDefault="005E4659" w:rsidP="00914E26">
      <w:pPr>
        <w:spacing w:after="200" w:line="276" w:lineRule="auto"/>
      </w:pPr>
    </w:p>
    <w:p w14:paraId="27988598" w14:textId="77777777" w:rsidR="00530A84" w:rsidRPr="00040954" w:rsidRDefault="00530A84" w:rsidP="00914E26">
      <w:pPr>
        <w:spacing w:after="200" w:line="276" w:lineRule="auto"/>
        <w:rPr>
          <w:sz w:val="22"/>
        </w:rPr>
      </w:pPr>
    </w:p>
    <w:p w14:paraId="2149F069" w14:textId="77777777" w:rsidR="00530A84" w:rsidRDefault="00530A84" w:rsidP="00914E26">
      <w:pPr>
        <w:spacing w:after="200" w:line="276" w:lineRule="auto"/>
      </w:pPr>
    </w:p>
    <w:p w14:paraId="19A58FF4" w14:textId="7F90438D" w:rsidR="00E3097D" w:rsidRPr="00405755" w:rsidRDefault="00E3097D" w:rsidP="00914E26">
      <w:pPr>
        <w:spacing w:after="200" w:line="276" w:lineRule="auto"/>
        <w:sectPr w:rsidR="00E3097D" w:rsidRPr="00405755" w:rsidSect="00111E0A">
          <w:headerReference w:type="even" r:id="rId20"/>
          <w:headerReference w:type="default" r:id="rId21"/>
          <w:footerReference w:type="default" r:id="rId22"/>
          <w:headerReference w:type="first" r:id="rId23"/>
          <w:pgSz w:w="11906" w:h="16838" w:code="9"/>
          <w:pgMar w:top="567" w:right="794" w:bottom="567" w:left="907" w:header="567" w:footer="850" w:gutter="0"/>
          <w:cols w:space="708"/>
          <w:docGrid w:linePitch="360"/>
        </w:sectPr>
      </w:pPr>
      <w:r>
        <w:br w:type="page"/>
      </w:r>
    </w:p>
    <w:p w14:paraId="7ABC940E" w14:textId="74220C27" w:rsidR="001B7940" w:rsidRDefault="001B7940" w:rsidP="001B7940">
      <w:pPr>
        <w:pStyle w:val="THECOUNCIL"/>
      </w:pPr>
      <w:bookmarkStart w:id="1" w:name="_Toc442255952"/>
      <w:r w:rsidRPr="00405755">
        <w:lastRenderedPageBreak/>
        <w:t>THE COUNCIL</w:t>
      </w:r>
    </w:p>
    <w:p w14:paraId="2F88C96F" w14:textId="77777777" w:rsidR="00470488" w:rsidRDefault="00166C2E" w:rsidP="001B7940">
      <w:pPr>
        <w:pStyle w:val="Noting"/>
      </w:pPr>
      <w:r w:rsidRPr="004A484C">
        <w:rPr>
          <w:b/>
        </w:rPr>
        <w:t>RECALLING</w:t>
      </w:r>
      <w:r w:rsidR="00470488">
        <w:t>:</w:t>
      </w:r>
    </w:p>
    <w:p w14:paraId="2DA473FA" w14:textId="5190F875" w:rsidR="00166C2E" w:rsidRDefault="006C5708" w:rsidP="00B45C92">
      <w:pPr>
        <w:pStyle w:val="List1-recommendation"/>
        <w:numPr>
          <w:ilvl w:val="0"/>
          <w:numId w:val="1"/>
        </w:numPr>
      </w:pPr>
      <w:r>
        <w:t>t</w:t>
      </w:r>
      <w:r w:rsidR="005A5370" w:rsidRPr="00F725F1">
        <w:t>he function of IALA with respect to Safety of Navigation, the efficiency of maritime transport and the protection of the environment</w:t>
      </w:r>
      <w:r w:rsidR="00470488" w:rsidRPr="00F725F1">
        <w:t>.</w:t>
      </w:r>
    </w:p>
    <w:p w14:paraId="41986EA8" w14:textId="2C14A3B6" w:rsidR="00080B1A" w:rsidRDefault="00080B1A" w:rsidP="00080B1A">
      <w:pPr>
        <w:pStyle w:val="List1-recommendation"/>
        <w:numPr>
          <w:ilvl w:val="0"/>
          <w:numId w:val="1"/>
        </w:numPr>
      </w:pPr>
      <w:r>
        <w:t>Article 8 of the IALA</w:t>
      </w:r>
      <w:r w:rsidRPr="00A326AC">
        <w:t xml:space="preserve"> Constitution regarding the authority, duties and functions of the Council</w:t>
      </w:r>
      <w:r>
        <w:t>.</w:t>
      </w:r>
    </w:p>
    <w:p w14:paraId="7F472C17" w14:textId="77777777" w:rsidR="00470488" w:rsidRDefault="00166C2E" w:rsidP="00882F8C">
      <w:pPr>
        <w:pStyle w:val="Noting"/>
      </w:pPr>
      <w:r>
        <w:rPr>
          <w:b/>
        </w:rPr>
        <w:t>RECOGNISING</w:t>
      </w:r>
      <w:r w:rsidR="00470488">
        <w:t>:</w:t>
      </w:r>
    </w:p>
    <w:p w14:paraId="7166201E" w14:textId="4D5AF1CD" w:rsidR="006C5708" w:rsidRPr="00B45C92" w:rsidRDefault="00495FA2" w:rsidP="00B45C92">
      <w:pPr>
        <w:pStyle w:val="List1-recommendation"/>
        <w:numPr>
          <w:ilvl w:val="0"/>
          <w:numId w:val="2"/>
        </w:numPr>
      </w:pPr>
      <w:r w:rsidRPr="00CA0162">
        <w:rPr>
          <w:lang w:eastAsia="fr-FR"/>
        </w:rPr>
        <w:t>that there is a</w:t>
      </w:r>
      <w:r w:rsidR="002C142E">
        <w:rPr>
          <w:lang w:eastAsia="fr-FR"/>
        </w:rPr>
        <w:t xml:space="preserve"> continuing</w:t>
      </w:r>
      <w:r w:rsidRPr="00CA0162">
        <w:rPr>
          <w:lang w:eastAsia="fr-FR"/>
        </w:rPr>
        <w:t xml:space="preserve"> increase in new and emerging uses of ocean and coastal waters, seabed,</w:t>
      </w:r>
      <w:r w:rsidR="002C142E">
        <w:rPr>
          <w:lang w:eastAsia="fr-FR"/>
        </w:rPr>
        <w:t xml:space="preserve"> </w:t>
      </w:r>
      <w:r w:rsidRPr="00CA0162">
        <w:rPr>
          <w:lang w:eastAsia="fr-FR"/>
        </w:rPr>
        <w:t>seaborne trade, demands of energy resources, recreational use</w:t>
      </w:r>
      <w:r w:rsidR="002C142E">
        <w:rPr>
          <w:lang w:eastAsia="fr-FR"/>
        </w:rPr>
        <w:t>,</w:t>
      </w:r>
      <w:r w:rsidRPr="00CA0162">
        <w:rPr>
          <w:lang w:eastAsia="fr-FR"/>
        </w:rPr>
        <w:t xml:space="preserve"> pollution threats </w:t>
      </w:r>
      <w:r w:rsidR="00BE5EC7">
        <w:rPr>
          <w:lang w:eastAsia="fr-FR"/>
        </w:rPr>
        <w:t>and increasing need for breakwaters to protect ports and coastal areas.</w:t>
      </w:r>
    </w:p>
    <w:p w14:paraId="75EB1F8C" w14:textId="34FB3125" w:rsidR="006C5708" w:rsidRPr="006C5708" w:rsidRDefault="00495FA2" w:rsidP="00B45C92">
      <w:pPr>
        <w:pStyle w:val="List1-recommendation"/>
        <w:numPr>
          <w:ilvl w:val="0"/>
          <w:numId w:val="2"/>
        </w:numPr>
      </w:pPr>
      <w:r>
        <w:rPr>
          <w:lang w:eastAsia="fr-FR"/>
        </w:rPr>
        <w:t xml:space="preserve">that </w:t>
      </w:r>
      <w:r w:rsidRPr="00CA0162">
        <w:rPr>
          <w:lang w:eastAsia="fr-FR"/>
        </w:rPr>
        <w:t xml:space="preserve">the number and types of man-made structures being </w:t>
      </w:r>
      <w:r w:rsidR="00340DBF">
        <w:rPr>
          <w:lang w:eastAsia="fr-FR"/>
        </w:rPr>
        <w:t>placed</w:t>
      </w:r>
      <w:r w:rsidR="00340DBF" w:rsidRPr="00CA0162">
        <w:rPr>
          <w:lang w:eastAsia="fr-FR"/>
        </w:rPr>
        <w:t xml:space="preserve"> </w:t>
      </w:r>
      <w:r w:rsidRPr="00CA0162">
        <w:rPr>
          <w:lang w:eastAsia="fr-FR"/>
        </w:rPr>
        <w:t>in the maritime environment are increasing.</w:t>
      </w:r>
    </w:p>
    <w:p w14:paraId="68736DBB" w14:textId="6BBAEFA6" w:rsidR="006C5708" w:rsidRPr="00495FA2" w:rsidRDefault="00495FA2" w:rsidP="00B45C92">
      <w:pPr>
        <w:pStyle w:val="List1-recommendation"/>
        <w:numPr>
          <w:ilvl w:val="0"/>
          <w:numId w:val="2"/>
        </w:numPr>
        <w:rPr>
          <w:rFonts w:eastAsiaTheme="minorHAnsi" w:cstheme="minorBidi"/>
          <w:szCs w:val="22"/>
          <w:lang w:eastAsia="en-US"/>
        </w:rPr>
      </w:pPr>
      <w:r w:rsidRPr="00CA0162">
        <w:rPr>
          <w:lang w:eastAsia="fr-FR"/>
        </w:rPr>
        <w:t xml:space="preserve">the need to provide consistency in marking different types of </w:t>
      </w:r>
      <w:r w:rsidR="00101BCB">
        <w:rPr>
          <w:lang w:eastAsia="fr-FR"/>
        </w:rPr>
        <w:t>man</w:t>
      </w:r>
      <w:r w:rsidR="0048683A">
        <w:rPr>
          <w:lang w:eastAsia="fr-FR"/>
        </w:rPr>
        <w:t>-</w:t>
      </w:r>
      <w:r w:rsidR="00101BCB">
        <w:rPr>
          <w:lang w:eastAsia="fr-FR"/>
        </w:rPr>
        <w:t>made</w:t>
      </w:r>
      <w:r w:rsidR="00101BCB" w:rsidRPr="00CA0162">
        <w:rPr>
          <w:lang w:eastAsia="fr-FR"/>
        </w:rPr>
        <w:t xml:space="preserve"> </w:t>
      </w:r>
      <w:r w:rsidRPr="00CA0162">
        <w:rPr>
          <w:lang w:eastAsia="fr-FR"/>
        </w:rPr>
        <w:t>structures which may be a danger to navigation</w:t>
      </w:r>
      <w:r>
        <w:rPr>
          <w:lang w:eastAsia="fr-FR"/>
        </w:rPr>
        <w:t>.</w:t>
      </w:r>
    </w:p>
    <w:p w14:paraId="27CCA110" w14:textId="1B339C54" w:rsidR="00495FA2" w:rsidRPr="00495FA2" w:rsidRDefault="00495FA2" w:rsidP="00B45C92">
      <w:pPr>
        <w:pStyle w:val="List1-recommendation"/>
        <w:numPr>
          <w:ilvl w:val="0"/>
          <w:numId w:val="2"/>
        </w:numPr>
        <w:rPr>
          <w:rFonts w:eastAsiaTheme="minorHAnsi" w:cstheme="minorBidi"/>
          <w:szCs w:val="22"/>
          <w:lang w:eastAsia="en-US"/>
        </w:rPr>
      </w:pPr>
      <w:r w:rsidRPr="00CA0162">
        <w:rPr>
          <w:lang w:eastAsia="fr-FR"/>
        </w:rPr>
        <w:t>that it is a matter for a National Authority to decide on whether a man-made structure needs to be marked, depending on the risk involved and the level of traffic.</w:t>
      </w:r>
    </w:p>
    <w:p w14:paraId="2600F638" w14:textId="2D8A057F" w:rsidR="00495FA2" w:rsidRPr="00495FA2" w:rsidRDefault="00495FA2" w:rsidP="00B45C92">
      <w:pPr>
        <w:pStyle w:val="List1-recommendation"/>
        <w:numPr>
          <w:ilvl w:val="0"/>
          <w:numId w:val="2"/>
        </w:numPr>
        <w:rPr>
          <w:rFonts w:eastAsiaTheme="minorHAnsi" w:cstheme="minorBidi"/>
          <w:szCs w:val="22"/>
          <w:lang w:eastAsia="en-US"/>
        </w:rPr>
      </w:pPr>
      <w:r w:rsidRPr="00CA0162">
        <w:rPr>
          <w:lang w:eastAsia="fr-FR"/>
        </w:rPr>
        <w:t>that IMO Resolution A.672(16), dated 6th December 1989, established Guidelines and Standards for the Removal of Offshore Installations and Structures on the Continental Shelf and in the Exclusive Economic Zone, which incorporate requirements for such installations and structures, whilst being removed, to be marked in accordance with IALA Recommendations</w:t>
      </w:r>
      <w:r w:rsidR="00453D69">
        <w:rPr>
          <w:lang w:eastAsia="fr-FR"/>
        </w:rPr>
        <w:t xml:space="preserve"> and Guidelines</w:t>
      </w:r>
      <w:r w:rsidRPr="00CA0162">
        <w:rPr>
          <w:lang w:eastAsia="fr-FR"/>
        </w:rPr>
        <w:t>.</w:t>
      </w:r>
    </w:p>
    <w:p w14:paraId="2CB8DB2C" w14:textId="239932F5" w:rsidR="00495FA2" w:rsidRPr="00495FA2" w:rsidRDefault="00495FA2" w:rsidP="00B45C92">
      <w:pPr>
        <w:pStyle w:val="List1-recommendation"/>
        <w:numPr>
          <w:ilvl w:val="0"/>
          <w:numId w:val="2"/>
        </w:numPr>
        <w:rPr>
          <w:rFonts w:eastAsiaTheme="minorHAnsi" w:cstheme="minorBidi"/>
          <w:szCs w:val="22"/>
          <w:lang w:eastAsia="en-US"/>
        </w:rPr>
      </w:pPr>
      <w:r w:rsidRPr="00CA0162">
        <w:rPr>
          <w:lang w:eastAsia="fr-FR"/>
        </w:rPr>
        <w:t>that marking is to improve the safety to navigatio</w:t>
      </w:r>
      <w:r w:rsidR="00453D69">
        <w:rPr>
          <w:lang w:eastAsia="fr-FR"/>
        </w:rPr>
        <w:t xml:space="preserve">n, </w:t>
      </w:r>
      <w:r w:rsidRPr="00CA0162">
        <w:rPr>
          <w:lang w:eastAsia="fr-FR"/>
        </w:rPr>
        <w:t>protect the structures themselves</w:t>
      </w:r>
      <w:r w:rsidR="00453D69">
        <w:rPr>
          <w:lang w:eastAsia="fr-FR"/>
        </w:rPr>
        <w:t>, and safeguard the environment</w:t>
      </w:r>
      <w:r>
        <w:rPr>
          <w:lang w:eastAsia="fr-FR"/>
        </w:rPr>
        <w:t>.</w:t>
      </w:r>
    </w:p>
    <w:p w14:paraId="434334A8" w14:textId="267A48D5" w:rsidR="00495FA2" w:rsidRPr="00495FA2" w:rsidRDefault="00495FA2" w:rsidP="00A174B2">
      <w:pPr>
        <w:pStyle w:val="Noting"/>
        <w:rPr>
          <w:rFonts w:eastAsiaTheme="minorHAnsi" w:cstheme="minorBidi"/>
          <w:szCs w:val="22"/>
        </w:rPr>
      </w:pPr>
      <w:r>
        <w:rPr>
          <w:b/>
        </w:rPr>
        <w:t>ADOPTS</w:t>
      </w:r>
      <w:r>
        <w:rPr>
          <w:rFonts w:eastAsiaTheme="minorHAnsi" w:cstheme="minorBidi"/>
          <w:szCs w:val="22"/>
        </w:rPr>
        <w:t>:</w:t>
      </w:r>
      <w:r w:rsidRPr="00B45C92">
        <w:rPr>
          <w:rFonts w:eastAsiaTheme="minorHAnsi" w:cstheme="minorBidi"/>
          <w:szCs w:val="22"/>
        </w:rPr>
        <w:t xml:space="preserve"> </w:t>
      </w:r>
      <w:r w:rsidRPr="00CA0162">
        <w:rPr>
          <w:lang w:eastAsia="fr-FR"/>
        </w:rPr>
        <w:t xml:space="preserve">the recommendation on the </w:t>
      </w:r>
      <w:r w:rsidR="006D6BF4">
        <w:rPr>
          <w:lang w:eastAsia="fr-FR"/>
        </w:rPr>
        <w:t xml:space="preserve">marking </w:t>
      </w:r>
      <w:r w:rsidRPr="00CA0162">
        <w:rPr>
          <w:lang w:eastAsia="fr-FR"/>
        </w:rPr>
        <w:t xml:space="preserve">of </w:t>
      </w:r>
      <w:r w:rsidR="0061010E">
        <w:rPr>
          <w:lang w:eastAsia="fr-FR"/>
        </w:rPr>
        <w:t>m</w:t>
      </w:r>
      <w:r w:rsidRPr="00CA0162">
        <w:rPr>
          <w:lang w:eastAsia="fr-FR"/>
        </w:rPr>
        <w:t>an-</w:t>
      </w:r>
      <w:r w:rsidR="0061010E">
        <w:rPr>
          <w:lang w:eastAsia="fr-FR"/>
        </w:rPr>
        <w:t>m</w:t>
      </w:r>
      <w:r w:rsidRPr="00CA0162">
        <w:rPr>
          <w:lang w:eastAsia="fr-FR"/>
        </w:rPr>
        <w:t xml:space="preserve">ade </w:t>
      </w:r>
      <w:r w:rsidR="00103022">
        <w:rPr>
          <w:lang w:eastAsia="fr-FR"/>
        </w:rPr>
        <w:t>s</w:t>
      </w:r>
      <w:r w:rsidRPr="00CA0162">
        <w:rPr>
          <w:lang w:eastAsia="fr-FR"/>
        </w:rPr>
        <w:t xml:space="preserve">tructures as set out in the </w:t>
      </w:r>
      <w:r w:rsidR="00CA7E31">
        <w:rPr>
          <w:lang w:eastAsia="fr-FR"/>
        </w:rPr>
        <w:t>guidelines</w:t>
      </w:r>
      <w:r w:rsidRPr="00CA0162">
        <w:rPr>
          <w:lang w:eastAsia="fr-FR"/>
        </w:rPr>
        <w:t>.</w:t>
      </w:r>
    </w:p>
    <w:p w14:paraId="16D9B1B4" w14:textId="624302C1" w:rsidR="00520D75" w:rsidRDefault="00520D75" w:rsidP="00882F8C">
      <w:pPr>
        <w:pStyle w:val="Noting"/>
      </w:pPr>
      <w:r>
        <w:rPr>
          <w:b/>
        </w:rPr>
        <w:t>INVITES:</w:t>
      </w:r>
      <w:r w:rsidRPr="00405755">
        <w:t xml:space="preserve"> </w:t>
      </w:r>
      <w:r w:rsidR="00882F8C">
        <w:t>m</w:t>
      </w:r>
      <w:r w:rsidRPr="00A326AC">
        <w:t>embers and marine aids to navigation authorities worldwide to implement the provisions of the Recommendati</w:t>
      </w:r>
      <w:r>
        <w:t>on</w:t>
      </w:r>
      <w:r w:rsidR="00FA0DC5">
        <w:t>.</w:t>
      </w:r>
    </w:p>
    <w:p w14:paraId="34F391CF" w14:textId="6D1881B1" w:rsidR="00882F8C" w:rsidRDefault="00B9146E" w:rsidP="00D8386F">
      <w:pPr>
        <w:pStyle w:val="Noting"/>
      </w:pPr>
      <w:r>
        <w:rPr>
          <w:b/>
        </w:rPr>
        <w:t>RECOMMENDS</w:t>
      </w:r>
      <w:r w:rsidR="00520D75">
        <w:rPr>
          <w:b/>
        </w:rPr>
        <w:t>:</w:t>
      </w:r>
      <w:r w:rsidR="00882F8C">
        <w:rPr>
          <w:b/>
        </w:rPr>
        <w:t xml:space="preserve"> </w:t>
      </w:r>
      <w:r w:rsidR="0044047D" w:rsidRPr="0044047D">
        <w:t xml:space="preserve">that </w:t>
      </w:r>
      <w:r w:rsidR="00D8386F" w:rsidRPr="00CA0162">
        <w:rPr>
          <w:lang w:eastAsia="fr-FR"/>
        </w:rPr>
        <w:t xml:space="preserve">Members ensure that the marking of man-made structures conforms to the standards and practices specified in the </w:t>
      </w:r>
      <w:r w:rsidR="00D81F92">
        <w:rPr>
          <w:lang w:eastAsia="fr-FR"/>
        </w:rPr>
        <w:t>relevant s</w:t>
      </w:r>
      <w:r w:rsidR="00D8386F" w:rsidRPr="00CA0162">
        <w:rPr>
          <w:lang w:eastAsia="fr-FR"/>
        </w:rPr>
        <w:t xml:space="preserve">ections of </w:t>
      </w:r>
      <w:r w:rsidR="00D81F92">
        <w:rPr>
          <w:lang w:eastAsia="fr-FR"/>
        </w:rPr>
        <w:t>the guidelines</w:t>
      </w:r>
      <w:r w:rsidR="00D8386F" w:rsidRPr="00D81F92">
        <w:rPr>
          <w:lang w:eastAsia="fr-FR"/>
        </w:rPr>
        <w:t>.</w:t>
      </w:r>
      <w:bookmarkStart w:id="2" w:name="_Ref361228803"/>
      <w:bookmarkStart w:id="3" w:name="_Toc359496675"/>
      <w:bookmarkEnd w:id="1"/>
      <w:bookmarkEnd w:id="2"/>
      <w:bookmarkEnd w:id="3"/>
    </w:p>
    <w:p w14:paraId="675D7571" w14:textId="564593FE" w:rsidR="00520D75" w:rsidRPr="00A326AC" w:rsidRDefault="00520D75" w:rsidP="00520D75">
      <w:pPr>
        <w:pStyle w:val="Noting"/>
      </w:pPr>
      <w:r>
        <w:rPr>
          <w:b/>
        </w:rPr>
        <w:t>REQUESTS:</w:t>
      </w:r>
      <w:r>
        <w:t xml:space="preserve"> </w:t>
      </w:r>
      <w:r w:rsidRPr="00A326AC">
        <w:t xml:space="preserve">the </w:t>
      </w:r>
      <w:r w:rsidRPr="00A326AC">
        <w:rPr>
          <w:i/>
        </w:rPr>
        <w:t>[</w:t>
      </w:r>
      <w:r>
        <w:rPr>
          <w:i/>
        </w:rPr>
        <w:t xml:space="preserve">IALA </w:t>
      </w:r>
      <w:r w:rsidRPr="00A326AC">
        <w:rPr>
          <w:i/>
        </w:rPr>
        <w:t>Aids to Navigation Requirements and Management Committee</w:t>
      </w:r>
      <w:r>
        <w:rPr>
          <w:i/>
        </w:rPr>
        <w:t xml:space="preserve">] </w:t>
      </w:r>
      <w:r w:rsidRPr="00B9146E">
        <w:rPr>
          <w:i/>
        </w:rPr>
        <w:t>or such other committee as the Council may direct</w:t>
      </w:r>
      <w:r w:rsidRPr="00A326AC">
        <w:rPr>
          <w:i/>
        </w:rPr>
        <w:t>]</w:t>
      </w:r>
      <w:r w:rsidRPr="00A326AC">
        <w:t xml:space="preserve"> to keep the Recommendation under review and to propose amendments as necessar</w:t>
      </w:r>
      <w:r>
        <w:t>y.</w:t>
      </w:r>
    </w:p>
    <w:p w14:paraId="3B151559" w14:textId="77777777" w:rsidR="00B035AD" w:rsidRDefault="00B035AD" w:rsidP="00B035AD">
      <w:pPr>
        <w:tabs>
          <w:tab w:val="left" w:pos="567"/>
          <w:tab w:val="left" w:pos="1418"/>
          <w:tab w:val="right" w:leader="dot" w:pos="10206"/>
        </w:tabs>
        <w:spacing w:after="40" w:line="300" w:lineRule="atLeast"/>
        <w:ind w:right="567"/>
        <w:rPr>
          <w:noProof/>
          <w:color w:val="009FDF"/>
          <w:sz w:val="24"/>
          <w:szCs w:val="24"/>
          <w:lang w:eastAsia="en-GB"/>
        </w:rPr>
      </w:pPr>
      <w:bookmarkStart w:id="4" w:name="_Toc213984736"/>
      <w:bookmarkStart w:id="5" w:name="_Toc213984737"/>
      <w:bookmarkStart w:id="6" w:name="_Toc213984738"/>
      <w:bookmarkStart w:id="7" w:name="_Toc213984739"/>
      <w:bookmarkStart w:id="8" w:name="_Toc213984740"/>
      <w:bookmarkStart w:id="9" w:name="_Toc213984741"/>
      <w:bookmarkStart w:id="10" w:name="_Toc213984742"/>
      <w:bookmarkStart w:id="11" w:name="_Toc213984743"/>
      <w:bookmarkEnd w:id="4"/>
      <w:bookmarkEnd w:id="5"/>
      <w:bookmarkEnd w:id="6"/>
      <w:bookmarkEnd w:id="7"/>
      <w:bookmarkEnd w:id="8"/>
      <w:bookmarkEnd w:id="9"/>
      <w:bookmarkEnd w:id="10"/>
      <w:bookmarkEnd w:id="11"/>
    </w:p>
    <w:p w14:paraId="043B3508" w14:textId="77777777" w:rsidR="00B035AD" w:rsidRDefault="00B035AD" w:rsidP="00B035AD">
      <w:pPr>
        <w:tabs>
          <w:tab w:val="left" w:pos="567"/>
          <w:tab w:val="left" w:pos="1418"/>
          <w:tab w:val="right" w:leader="dot" w:pos="10206"/>
        </w:tabs>
        <w:spacing w:after="40" w:line="300" w:lineRule="atLeast"/>
        <w:ind w:right="567"/>
        <w:rPr>
          <w:noProof/>
          <w:color w:val="009FDF"/>
          <w:sz w:val="24"/>
          <w:szCs w:val="24"/>
          <w:lang w:eastAsia="en-GB"/>
        </w:rPr>
      </w:pPr>
    </w:p>
    <w:p w14:paraId="2E11095A" w14:textId="77777777" w:rsidR="00B035AD" w:rsidRDefault="00B035AD" w:rsidP="00B035AD">
      <w:pPr>
        <w:tabs>
          <w:tab w:val="left" w:pos="567"/>
          <w:tab w:val="left" w:pos="1418"/>
          <w:tab w:val="right" w:leader="dot" w:pos="10206"/>
        </w:tabs>
        <w:spacing w:after="40" w:line="300" w:lineRule="atLeast"/>
        <w:ind w:right="567"/>
        <w:rPr>
          <w:noProof/>
          <w:color w:val="009FDF"/>
          <w:sz w:val="24"/>
          <w:szCs w:val="24"/>
          <w:lang w:eastAsia="en-GB"/>
        </w:rPr>
      </w:pPr>
    </w:p>
    <w:p w14:paraId="4CD35B37" w14:textId="77777777" w:rsidR="00B035AD" w:rsidRDefault="00B035AD" w:rsidP="00B035AD">
      <w:pPr>
        <w:tabs>
          <w:tab w:val="left" w:pos="567"/>
          <w:tab w:val="left" w:pos="1418"/>
          <w:tab w:val="right" w:leader="dot" w:pos="10206"/>
        </w:tabs>
        <w:spacing w:after="40" w:line="300" w:lineRule="atLeast"/>
        <w:ind w:right="567"/>
        <w:rPr>
          <w:noProof/>
          <w:color w:val="009FDF"/>
          <w:sz w:val="24"/>
          <w:szCs w:val="24"/>
          <w:lang w:eastAsia="en-GB"/>
        </w:rPr>
      </w:pPr>
    </w:p>
    <w:p w14:paraId="73A2B335" w14:textId="77777777" w:rsidR="00B035AD" w:rsidRDefault="00B035AD" w:rsidP="00B035AD">
      <w:pPr>
        <w:tabs>
          <w:tab w:val="left" w:pos="567"/>
          <w:tab w:val="left" w:pos="1418"/>
          <w:tab w:val="right" w:leader="dot" w:pos="10206"/>
        </w:tabs>
        <w:spacing w:after="40" w:line="300" w:lineRule="atLeast"/>
        <w:ind w:right="567"/>
        <w:rPr>
          <w:noProof/>
          <w:color w:val="009FDF"/>
          <w:sz w:val="24"/>
          <w:szCs w:val="24"/>
          <w:lang w:eastAsia="en-GB"/>
        </w:rPr>
      </w:pPr>
    </w:p>
    <w:p w14:paraId="60D2649D" w14:textId="7D932754" w:rsidR="00B035AD" w:rsidRPr="00B035AD" w:rsidRDefault="00B035AD" w:rsidP="00A174B2">
      <w:pPr>
        <w:pBdr>
          <w:bottom w:val="single" w:sz="4" w:space="10" w:color="00558C"/>
        </w:pBdr>
        <w:spacing w:before="120" w:after="120" w:line="320" w:lineRule="atLeast"/>
        <w:rPr>
          <w:rFonts w:eastAsiaTheme="minorHAnsi"/>
          <w:b/>
          <w:caps/>
          <w:color w:val="009FE3" w:themeColor="accent2"/>
          <w:sz w:val="40"/>
          <w:szCs w:val="56"/>
        </w:rPr>
      </w:pPr>
      <w:r w:rsidRPr="00B035AD">
        <w:rPr>
          <w:rFonts w:eastAsiaTheme="minorHAnsi"/>
          <w:b/>
          <w:caps/>
          <w:color w:val="009FE3" w:themeColor="accent2"/>
          <w:sz w:val="40"/>
          <w:szCs w:val="56"/>
        </w:rPr>
        <w:lastRenderedPageBreak/>
        <w:t>Anne</w:t>
      </w:r>
      <w:r w:rsidR="00AB6D86">
        <w:rPr>
          <w:rFonts w:eastAsiaTheme="minorHAnsi"/>
          <w:b/>
          <w:caps/>
          <w:color w:val="009FE3" w:themeColor="accent2"/>
          <w:sz w:val="40"/>
          <w:szCs w:val="56"/>
        </w:rPr>
        <w:t>x</w:t>
      </w:r>
    </w:p>
    <w:p w14:paraId="3AAC3575" w14:textId="763B50C3" w:rsidR="00C908AD" w:rsidRDefault="00C908AD" w:rsidP="00A174B2">
      <w:pPr>
        <w:pStyle w:val="AppendixHead1"/>
        <w:numPr>
          <w:ilvl w:val="0"/>
          <w:numId w:val="0"/>
        </w:numPr>
        <w:ind w:left="709" w:hanging="709"/>
      </w:pPr>
      <w:r>
        <w:t xml:space="preserve">1.  </w:t>
      </w:r>
      <w:r>
        <w:tab/>
        <w:t xml:space="preserve">Introduction </w:t>
      </w:r>
    </w:p>
    <w:p w14:paraId="0029E0BE" w14:textId="36881ADA" w:rsidR="00C908AD" w:rsidRPr="00A174B2" w:rsidRDefault="00C908AD" w:rsidP="00A174B2">
      <w:pPr>
        <w:spacing w:after="120"/>
        <w:jc w:val="both"/>
        <w:rPr>
          <w:sz w:val="22"/>
        </w:rPr>
      </w:pPr>
      <w:r w:rsidRPr="00A174B2">
        <w:rPr>
          <w:sz w:val="22"/>
        </w:rPr>
        <w:t xml:space="preserve">There is </w:t>
      </w:r>
      <w:r>
        <w:rPr>
          <w:sz w:val="22"/>
        </w:rPr>
        <w:t xml:space="preserve">continued </w:t>
      </w:r>
      <w:r w:rsidRPr="00A174B2">
        <w:rPr>
          <w:sz w:val="22"/>
        </w:rPr>
        <w:t>developm</w:t>
      </w:r>
      <w:r>
        <w:rPr>
          <w:sz w:val="22"/>
        </w:rPr>
        <w:t>ent of man-made structures in the marine environment</w:t>
      </w:r>
      <w:r w:rsidRPr="00A174B2">
        <w:rPr>
          <w:sz w:val="22"/>
        </w:rPr>
        <w:t xml:space="preserve">, which may affect shipping. These structures can be isolated or in groups, small or large, and close to or far from shipping routes. IALA is monitoring the developments of these structures and will continue to create and update documentation as required to ensure clear and unambiguous marking of waterways for safe navigation, protection of the environment and protection of the structures themselves. Authorities facing problems in this field are invited to bring them to the attention of IALA to obtain advice on current practice. </w:t>
      </w:r>
    </w:p>
    <w:p w14:paraId="40677D60" w14:textId="61860C49" w:rsidR="00C908AD" w:rsidRDefault="00C908AD" w:rsidP="00A174B2">
      <w:pPr>
        <w:spacing w:after="120"/>
        <w:jc w:val="both"/>
        <w:rPr>
          <w:sz w:val="22"/>
        </w:rPr>
      </w:pPr>
      <w:r w:rsidRPr="00A174B2">
        <w:rPr>
          <w:sz w:val="22"/>
        </w:rPr>
        <w:t xml:space="preserve">The marking of </w:t>
      </w:r>
      <w:r w:rsidR="00E74980">
        <w:rPr>
          <w:sz w:val="22"/>
        </w:rPr>
        <w:t>man</w:t>
      </w:r>
      <w:r>
        <w:rPr>
          <w:sz w:val="22"/>
        </w:rPr>
        <w:t>made</w:t>
      </w:r>
      <w:r w:rsidRPr="00A174B2">
        <w:rPr>
          <w:sz w:val="22"/>
        </w:rPr>
        <w:t xml:space="preserve"> structures as defined in the guidelines may be considered as a minimum requirement to ensure the safety of navigation in the vicinity of the structures, however, National Authorities may require more stringent marking. </w:t>
      </w:r>
    </w:p>
    <w:p w14:paraId="7CCDCDA8" w14:textId="77777777" w:rsidR="00611817" w:rsidRPr="00A174B2" w:rsidRDefault="00611817" w:rsidP="00A174B2">
      <w:pPr>
        <w:spacing w:after="120"/>
        <w:jc w:val="both"/>
        <w:rPr>
          <w:sz w:val="22"/>
        </w:rPr>
      </w:pPr>
    </w:p>
    <w:p w14:paraId="08AF03C2" w14:textId="3EE60CE0" w:rsidR="00583F81" w:rsidRPr="009D616D" w:rsidRDefault="00C908AD" w:rsidP="00A174B2">
      <w:pPr>
        <w:pStyle w:val="AppendixHead1"/>
        <w:numPr>
          <w:ilvl w:val="1"/>
          <w:numId w:val="64"/>
        </w:numPr>
      </w:pPr>
      <w:r>
        <w:t xml:space="preserve">SCOPE </w:t>
      </w:r>
    </w:p>
    <w:p w14:paraId="3E3373FE" w14:textId="61740739" w:rsidR="00583F81" w:rsidRDefault="009D616D">
      <w:pPr>
        <w:pStyle w:val="AppendixHead1"/>
        <w:numPr>
          <w:ilvl w:val="0"/>
          <w:numId w:val="0"/>
        </w:numPr>
      </w:pPr>
      <w:r>
        <w:rPr>
          <w:b w:val="0"/>
          <w:caps w:val="0"/>
          <w:color w:val="auto"/>
          <w:sz w:val="22"/>
        </w:rPr>
        <w:t>This recommendation and associated guidelines are for the guidance and information of stakeholders such as National Authorities, Lighthouse Authorities, Aviation Authorities, and other Competent Authorities, aids to navigation providers, and the contractors, developers and operators involved in</w:t>
      </w:r>
      <w:r w:rsidR="00912977" w:rsidRPr="005B6844">
        <w:rPr>
          <w:caps w:val="0"/>
          <w:sz w:val="22"/>
        </w:rPr>
        <w:t xml:space="preserve"> </w:t>
      </w:r>
      <w:r w:rsidR="004D5C87">
        <w:rPr>
          <w:b w:val="0"/>
          <w:caps w:val="0"/>
          <w:color w:val="auto"/>
          <w:sz w:val="22"/>
        </w:rPr>
        <w:t>placing infrastructure in the marine environment.</w:t>
      </w:r>
      <w:bookmarkStart w:id="12" w:name="_Toc213984744"/>
      <w:bookmarkStart w:id="13" w:name="_Toc213984745"/>
      <w:bookmarkStart w:id="14" w:name="_Toc213984746"/>
      <w:bookmarkStart w:id="15" w:name="_Toc213984747"/>
      <w:bookmarkStart w:id="16" w:name="_Toc213984748"/>
      <w:bookmarkStart w:id="17" w:name="_Toc213984749"/>
      <w:bookmarkStart w:id="18" w:name="_Toc213984750"/>
      <w:bookmarkStart w:id="19" w:name="_Toc213984751"/>
      <w:bookmarkStart w:id="20" w:name="_Toc213984752"/>
      <w:bookmarkStart w:id="21" w:name="_Toc213984753"/>
      <w:bookmarkStart w:id="22" w:name="_Toc213984754"/>
      <w:bookmarkStart w:id="23" w:name="_Toc213984755"/>
      <w:bookmarkStart w:id="24" w:name="_Toc213984756"/>
      <w:bookmarkStart w:id="25" w:name="_Toc213984757"/>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6E744B90" w14:textId="16FD50A2" w:rsidR="008413DC" w:rsidRDefault="008413DC" w:rsidP="00A174B2">
      <w:pPr>
        <w:rPr>
          <w:lang w:eastAsia="en-GB"/>
        </w:rPr>
      </w:pPr>
    </w:p>
    <w:p w14:paraId="0F0B253B" w14:textId="4BD83551" w:rsidR="00583F81" w:rsidRPr="009D616D" w:rsidRDefault="00583F81" w:rsidP="00A174B2">
      <w:pPr>
        <w:pStyle w:val="ListParagraph"/>
        <w:numPr>
          <w:ilvl w:val="1"/>
          <w:numId w:val="64"/>
        </w:numPr>
        <w:rPr>
          <w:b/>
          <w:color w:val="21A7FF" w:themeColor="accent1" w:themeTint="99"/>
          <w:sz w:val="28"/>
          <w:szCs w:val="28"/>
          <w:lang w:eastAsia="en-GB"/>
        </w:rPr>
      </w:pPr>
      <w:r w:rsidRPr="00A174B2">
        <w:rPr>
          <w:b/>
          <w:color w:val="21A7FF" w:themeColor="accent1" w:themeTint="99"/>
          <w:sz w:val="28"/>
          <w:szCs w:val="28"/>
          <w:lang w:eastAsia="en-GB"/>
        </w:rPr>
        <w:t>APPLICATION</w:t>
      </w:r>
    </w:p>
    <w:p w14:paraId="408246BB" w14:textId="093B9E8C" w:rsidR="00583F81" w:rsidRDefault="00583F81" w:rsidP="00A174B2">
      <w:pPr>
        <w:rPr>
          <w:b/>
          <w:color w:val="21A7FF" w:themeColor="accent1" w:themeTint="99"/>
          <w:sz w:val="28"/>
          <w:szCs w:val="28"/>
          <w:lang w:eastAsia="en-GB"/>
        </w:rPr>
      </w:pPr>
    </w:p>
    <w:p w14:paraId="4F3E28B7" w14:textId="5F0FBDE5" w:rsidR="00583F81" w:rsidRPr="00A174B2" w:rsidRDefault="00583F81" w:rsidP="00A174B2">
      <w:pPr>
        <w:rPr>
          <w:b/>
          <w:sz w:val="22"/>
          <w:lang w:eastAsia="en-GB"/>
        </w:rPr>
      </w:pPr>
      <w:r w:rsidRPr="00A174B2">
        <w:rPr>
          <w:b/>
          <w:sz w:val="22"/>
          <w:lang w:eastAsia="en-GB"/>
        </w:rPr>
        <w:t xml:space="preserve">Guidance previously contained in Recommendation O-139 can now be found in IALA Guideline </w:t>
      </w:r>
      <w:r w:rsidRPr="00A174B2">
        <w:rPr>
          <w:b/>
          <w:sz w:val="22"/>
          <w:highlight w:val="yellow"/>
          <w:lang w:eastAsia="en-GB"/>
        </w:rPr>
        <w:t>G ******</w:t>
      </w:r>
      <w:r w:rsidRPr="00A174B2">
        <w:rPr>
          <w:b/>
          <w:sz w:val="22"/>
          <w:lang w:eastAsia="en-GB"/>
        </w:rPr>
        <w:t>.</w:t>
      </w:r>
    </w:p>
    <w:p w14:paraId="79F4E0FD" w14:textId="5608FDC0" w:rsidR="00583F81" w:rsidRDefault="00583F81" w:rsidP="00A174B2">
      <w:pPr>
        <w:rPr>
          <w:sz w:val="22"/>
          <w:lang w:eastAsia="en-GB"/>
        </w:rPr>
      </w:pPr>
    </w:p>
    <w:p w14:paraId="31FB9E78" w14:textId="382EE645" w:rsidR="00583F81" w:rsidRPr="00A174B2" w:rsidRDefault="00583F81" w:rsidP="00A174B2">
      <w:pPr>
        <w:rPr>
          <w:sz w:val="22"/>
          <w:lang w:eastAsia="en-GB"/>
        </w:rPr>
      </w:pPr>
      <w:r>
        <w:rPr>
          <w:sz w:val="22"/>
          <w:lang w:eastAsia="en-GB"/>
        </w:rPr>
        <w:t>IALA Guidelines will be produced</w:t>
      </w:r>
      <w:r w:rsidR="00C531D5">
        <w:rPr>
          <w:sz w:val="22"/>
          <w:lang w:eastAsia="en-GB"/>
        </w:rPr>
        <w:t>,</w:t>
      </w:r>
      <w:r>
        <w:rPr>
          <w:sz w:val="22"/>
          <w:lang w:eastAsia="en-GB"/>
        </w:rPr>
        <w:t xml:space="preserve"> and regularly updated</w:t>
      </w:r>
      <w:r w:rsidR="00C531D5">
        <w:rPr>
          <w:sz w:val="22"/>
          <w:lang w:eastAsia="en-GB"/>
        </w:rPr>
        <w:t>,</w:t>
      </w:r>
      <w:r>
        <w:rPr>
          <w:sz w:val="22"/>
          <w:lang w:eastAsia="en-GB"/>
        </w:rPr>
        <w:t xml:space="preserve"> to give guidance on the marking requirement for manmade structures in the marine environment. This will include subsea, surface piercing, floating, and fixed </w:t>
      </w:r>
      <w:r w:rsidR="00004115">
        <w:rPr>
          <w:sz w:val="22"/>
          <w:lang w:eastAsia="en-GB"/>
        </w:rPr>
        <w:t>structures as well as those</w:t>
      </w:r>
      <w:r>
        <w:rPr>
          <w:sz w:val="22"/>
          <w:lang w:eastAsia="en-GB"/>
        </w:rPr>
        <w:t xml:space="preserve"> placed above navigable channels so as to ensure the safety of marine traffic.</w:t>
      </w:r>
    </w:p>
    <w:p w14:paraId="7E4511C3" w14:textId="77777777" w:rsidR="00583F81" w:rsidRPr="00A174B2" w:rsidRDefault="00583F81" w:rsidP="00A174B2">
      <w:pPr>
        <w:pStyle w:val="ListParagraph"/>
        <w:ind w:left="705" w:firstLine="0"/>
        <w:rPr>
          <w:b/>
          <w:color w:val="21A7FF" w:themeColor="accent1" w:themeTint="99"/>
          <w:sz w:val="28"/>
          <w:szCs w:val="28"/>
          <w:lang w:eastAsia="en-GB"/>
        </w:rPr>
      </w:pPr>
    </w:p>
    <w:sectPr w:rsidR="00583F81" w:rsidRPr="00A174B2" w:rsidSect="0083218D">
      <w:headerReference w:type="even" r:id="rId24"/>
      <w:headerReference w:type="default" r:id="rId25"/>
      <w:headerReference w:type="first" r:id="rId26"/>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Trevor Harris" w:date="2021-04-22T09:45:00Z" w:initials="TH">
    <w:p w14:paraId="1CBB96F7" w14:textId="29E2E035" w:rsidR="00A174B2" w:rsidRDefault="00A174B2">
      <w:pPr>
        <w:pStyle w:val="CommentText"/>
      </w:pPr>
      <w:r>
        <w:rPr>
          <w:rStyle w:val="CommentReference"/>
        </w:rPr>
        <w:annotationRef/>
      </w:r>
      <w:r>
        <w:t>Secretariat to check edition and insert MSN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CBB96F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BB96F7" w16cid:durableId="2502E89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C76CF" w14:textId="77777777" w:rsidR="00F927E3" w:rsidRDefault="00F927E3" w:rsidP="003274DB">
      <w:r>
        <w:separator/>
      </w:r>
    </w:p>
    <w:p w14:paraId="01469CAC" w14:textId="77777777" w:rsidR="00F927E3" w:rsidRDefault="00F927E3"/>
  </w:endnote>
  <w:endnote w:type="continuationSeparator" w:id="0">
    <w:p w14:paraId="3592AAF6" w14:textId="77777777" w:rsidR="00F927E3" w:rsidRDefault="00F927E3" w:rsidP="003274DB">
      <w:r>
        <w:continuationSeparator/>
      </w:r>
    </w:p>
    <w:p w14:paraId="56B570B3" w14:textId="77777777" w:rsidR="00F927E3" w:rsidRDefault="00F927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venir Next Condensed">
    <w:altName w:val="Arial Narrow"/>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AF9A3" w14:textId="77777777" w:rsidR="00123690" w:rsidRDefault="001236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F4CBA" w14:textId="77777777" w:rsidR="00123690" w:rsidRPr="004E7119" w:rsidRDefault="00123690" w:rsidP="00B9146E">
    <w:pPr>
      <w:spacing w:line="180" w:lineRule="atLeast"/>
      <w:rPr>
        <w:color w:val="808080" w:themeColor="background1" w:themeShade="80"/>
        <w:sz w:val="16"/>
        <w:szCs w:val="16"/>
        <w:lang w:val="fr-FR"/>
      </w:rPr>
    </w:pPr>
    <w:r w:rsidRPr="004E7119">
      <w:rPr>
        <w:noProof/>
        <w:lang w:eastAsia="en-GB"/>
      </w:rPr>
      <mc:AlternateContent>
        <mc:Choice Requires="wps">
          <w:drawing>
            <wp:anchor distT="0" distB="0" distL="114300" distR="114300" simplePos="0" relativeHeight="251682816" behindDoc="0" locked="0" layoutInCell="1" allowOverlap="1" wp14:anchorId="7ADA0024" wp14:editId="18446210">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1D5479"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0F4F2F93" w14:textId="77777777" w:rsidR="00123690" w:rsidRDefault="00123690"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6BE0D020" w14:textId="77777777" w:rsidR="00123690" w:rsidRPr="004E7119" w:rsidRDefault="00123690" w:rsidP="00B9146E">
    <w:pPr>
      <w:spacing w:before="40" w:after="40"/>
      <w:rPr>
        <w:b/>
        <w:color w:val="00558C"/>
        <w:szCs w:val="18"/>
      </w:rPr>
    </w:pPr>
    <w:r w:rsidRPr="004E7119">
      <w:rPr>
        <w:b/>
        <w:color w:val="00558C"/>
        <w:szCs w:val="18"/>
      </w:rPr>
      <w:t>www.iala-aism.org</w:t>
    </w:r>
  </w:p>
  <w:p w14:paraId="2A9D3E88" w14:textId="77777777" w:rsidR="00123690" w:rsidRDefault="00123690"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6D74B840" w14:textId="77777777" w:rsidR="00123690" w:rsidRPr="00ED2A8D" w:rsidRDefault="00123690" w:rsidP="00B9146E">
    <w:pPr>
      <w:pStyle w:val="Footer"/>
    </w:pPr>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76756" w14:textId="77777777" w:rsidR="00123690" w:rsidRDefault="0012369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31EF1" w14:textId="77777777" w:rsidR="00123690" w:rsidRPr="007A72CF" w:rsidRDefault="00123690" w:rsidP="007A72CF">
    <w:pPr>
      <w:pStyle w:val="Footer"/>
      <w:rPr>
        <w:sz w:val="15"/>
        <w:szCs w:val="15"/>
      </w:rPr>
    </w:pPr>
  </w:p>
  <w:p w14:paraId="4556C2F1" w14:textId="77777777" w:rsidR="00123690" w:rsidRDefault="00123690" w:rsidP="007A72CF">
    <w:pPr>
      <w:pStyle w:val="Footerportrait"/>
    </w:pPr>
  </w:p>
  <w:p w14:paraId="2C8164A7" w14:textId="6E122140" w:rsidR="00123690" w:rsidRPr="007A72CF" w:rsidRDefault="00D43009" w:rsidP="007A72CF">
    <w:pPr>
      <w:pStyle w:val="Footerportrait"/>
      <w:rPr>
        <w:rStyle w:val="PageNumber"/>
      </w:rPr>
    </w:pPr>
    <w:r>
      <w:fldChar w:fldCharType="begin"/>
    </w:r>
    <w:r>
      <w:instrText xml:space="preserve"> STYLEREF "Document type" \* MERGEFORMAT </w:instrText>
    </w:r>
    <w:r>
      <w:fldChar w:fldCharType="separate"/>
    </w:r>
    <w:r>
      <w:t>IALA Recommendation</w:t>
    </w:r>
    <w:r>
      <w:fldChar w:fldCharType="end"/>
    </w:r>
    <w:r w:rsidR="00123690">
      <w:t xml:space="preserve"> </w:t>
    </w:r>
    <w:r>
      <w:fldChar w:fldCharType="begin"/>
    </w:r>
    <w:r>
      <w:instrText xml:space="preserve"> STYLEREF "Document number" \* MERGEFORMAT </w:instrText>
    </w:r>
    <w:r>
      <w:fldChar w:fldCharType="separate"/>
    </w:r>
    <w:r>
      <w:t>R0139 (O-139)</w:t>
    </w:r>
    <w:r>
      <w:fldChar w:fldCharType="end"/>
    </w:r>
    <w:r w:rsidR="00123690">
      <w:t xml:space="preserve"> </w:t>
    </w:r>
    <w:r>
      <w:fldChar w:fldCharType="begin"/>
    </w:r>
    <w:r>
      <w:instrText xml:space="preserve"> STYLEREF "Document name" \* MERGEFORMAT </w:instrText>
    </w:r>
    <w:r>
      <w:fldChar w:fldCharType="separate"/>
    </w:r>
    <w:r>
      <w:t>The Marking of man-made structures</w:t>
    </w:r>
    <w:r>
      <w:fldChar w:fldCharType="end"/>
    </w:r>
    <w:r w:rsidR="00123690">
      <w:tab/>
    </w:r>
  </w:p>
  <w:p w14:paraId="7AFF30FB" w14:textId="4635A067" w:rsidR="00123690" w:rsidRDefault="00D43009" w:rsidP="007A72CF">
    <w:pPr>
      <w:pStyle w:val="Footerportrait"/>
    </w:pPr>
    <w:r>
      <w:fldChar w:fldCharType="begin"/>
    </w:r>
    <w:r>
      <w:instrText xml:space="preserve"> STYLEREF "Edition number" \* MERGEFORMAT </w:instrText>
    </w:r>
    <w:r>
      <w:fldChar w:fldCharType="separate"/>
    </w:r>
    <w:r>
      <w:t>Edition 2.1</w:t>
    </w:r>
    <w:r>
      <w:fldChar w:fldCharType="end"/>
    </w:r>
    <w:r w:rsidR="00123690">
      <w:t xml:space="preserve"> </w:t>
    </w:r>
    <w:r>
      <w:fldChar w:fldCharType="begin"/>
    </w:r>
    <w:r>
      <w:instrText xml:space="preserve"> STYLEREF "Document date" \* MERGEFORMAT </w:instrText>
    </w:r>
    <w:r>
      <w:fldChar w:fldCharType="separate"/>
    </w:r>
    <w:r>
      <w:t>December 20xx</w:t>
    </w:r>
    <w:r>
      <w:fldChar w:fldCharType="end"/>
    </w:r>
    <w:r w:rsidR="00123690">
      <w:tab/>
    </w:r>
    <w:r w:rsidR="00123690" w:rsidRPr="007A72CF">
      <w:t xml:space="preserve">P </w:t>
    </w:r>
    <w:r w:rsidR="00123690" w:rsidRPr="007A72CF">
      <w:fldChar w:fldCharType="begin"/>
    </w:r>
    <w:r w:rsidR="00123690" w:rsidRPr="007A72CF">
      <w:instrText xml:space="preserve">PAGE  </w:instrText>
    </w:r>
    <w:r w:rsidR="00123690" w:rsidRPr="007A72CF">
      <w:fldChar w:fldCharType="separate"/>
    </w:r>
    <w:r w:rsidR="00A174B2">
      <w:t>4</w:t>
    </w:r>
    <w:r w:rsidR="00123690"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2ACB6" w14:textId="77777777" w:rsidR="00F927E3" w:rsidRDefault="00F927E3" w:rsidP="003274DB">
      <w:r>
        <w:separator/>
      </w:r>
    </w:p>
    <w:p w14:paraId="5A08A878" w14:textId="77777777" w:rsidR="00F927E3" w:rsidRDefault="00F927E3"/>
  </w:footnote>
  <w:footnote w:type="continuationSeparator" w:id="0">
    <w:p w14:paraId="767AB4B7" w14:textId="77777777" w:rsidR="00F927E3" w:rsidRDefault="00F927E3" w:rsidP="003274DB">
      <w:r>
        <w:continuationSeparator/>
      </w:r>
    </w:p>
    <w:p w14:paraId="5C73D507" w14:textId="77777777" w:rsidR="00F927E3" w:rsidRDefault="00F927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15684" w14:textId="77777777" w:rsidR="00123690" w:rsidRDefault="00D43009">
    <w:pPr>
      <w:pStyle w:val="Header"/>
    </w:pPr>
    <w:r>
      <w:rPr>
        <w:noProof/>
      </w:rPr>
      <w:pict w14:anchorId="23DCD6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59.45pt;height:59.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A25BA23">
        <v:shape id="_x0000_s2059"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462CF7E">
        <v:shape id="PowerPlusWaterMarkObject2" o:spid="_x0000_s2050" type="#_x0000_t136" style="position:absolute;margin-left:0;margin-top:0;width:612.3pt;height:47.1pt;rotation:315;z-index:-2516295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DBEFB81">
        <v:shape id="PowerPlusWaterMarkObject1" o:spid="_x0000_s2049" type="#_x0000_t136" style="position:absolute;margin-left:0;margin-top:0;width:612.3pt;height:47.1pt;rotation:315;z-index:-2516316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60239" w14:textId="4F51DC5F" w:rsidR="00123690" w:rsidRPr="00ED2A8D" w:rsidRDefault="00123690" w:rsidP="001D333D">
    <w:pPr>
      <w:pStyle w:val="Header"/>
      <w:jc w:val="right"/>
    </w:pPr>
    <w:r w:rsidRPr="00442889">
      <w:rPr>
        <w:noProof/>
        <w:lang w:eastAsia="en-GB"/>
      </w:rPr>
      <w:drawing>
        <wp:anchor distT="0" distB="0" distL="114300" distR="114300" simplePos="0" relativeHeight="251657214" behindDoc="1" locked="0" layoutInCell="1" allowOverlap="1" wp14:anchorId="5659F456" wp14:editId="1BF781A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ARM</w:t>
    </w:r>
    <w:r w:rsidR="001D333D">
      <w:t>1</w:t>
    </w:r>
    <w:r w:rsidR="00D43009">
      <w:t>4</w:t>
    </w:r>
    <w:r w:rsidR="001D333D">
      <w:t>-7.3.</w:t>
    </w:r>
    <w:r w:rsidR="00D43009">
      <w:t>7</w:t>
    </w:r>
  </w:p>
  <w:p w14:paraId="55E0F98E" w14:textId="695EC563" w:rsidR="00123690" w:rsidRPr="00ED2A8D" w:rsidRDefault="00123690" w:rsidP="008747E0">
    <w:pPr>
      <w:pStyle w:val="Header"/>
    </w:pPr>
  </w:p>
  <w:p w14:paraId="32D29155" w14:textId="4F7C7539" w:rsidR="00123690" w:rsidRDefault="00123690" w:rsidP="008747E0">
    <w:pPr>
      <w:pStyle w:val="Header"/>
    </w:pPr>
  </w:p>
  <w:p w14:paraId="531E2E10" w14:textId="77777777" w:rsidR="00123690" w:rsidRDefault="00123690" w:rsidP="008747E0">
    <w:pPr>
      <w:pStyle w:val="Header"/>
    </w:pPr>
  </w:p>
  <w:p w14:paraId="47DA00E4" w14:textId="77777777" w:rsidR="00123690" w:rsidRDefault="00123690" w:rsidP="008747E0">
    <w:pPr>
      <w:pStyle w:val="Header"/>
    </w:pPr>
  </w:p>
  <w:p w14:paraId="116105F2" w14:textId="77777777" w:rsidR="00123690" w:rsidRDefault="00123690" w:rsidP="008747E0">
    <w:pPr>
      <w:pStyle w:val="Header"/>
    </w:pPr>
  </w:p>
  <w:p w14:paraId="522DC398" w14:textId="77777777" w:rsidR="00123690" w:rsidRDefault="00123690" w:rsidP="008747E0">
    <w:pPr>
      <w:pStyle w:val="Header"/>
    </w:pPr>
    <w:r>
      <w:rPr>
        <w:noProof/>
        <w:lang w:eastAsia="en-GB"/>
      </w:rPr>
      <w:drawing>
        <wp:anchor distT="0" distB="0" distL="114300" distR="114300" simplePos="0" relativeHeight="251656189" behindDoc="1" locked="0" layoutInCell="1" allowOverlap="1" wp14:anchorId="0966FB58" wp14:editId="4EC51C42">
          <wp:simplePos x="0" y="0"/>
          <wp:positionH relativeFrom="page">
            <wp:posOffset>51301</wp:posOffset>
          </wp:positionH>
          <wp:positionV relativeFrom="page">
            <wp:posOffset>1488407</wp:posOffset>
          </wp:positionV>
          <wp:extent cx="7495732" cy="2287872"/>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95732" cy="2287872"/>
                  </a:xfrm>
                  <a:prstGeom prst="rect">
                    <a:avLst/>
                  </a:prstGeom>
                </pic:spPr>
              </pic:pic>
            </a:graphicData>
          </a:graphic>
          <wp14:sizeRelH relativeFrom="margin">
            <wp14:pctWidth>0</wp14:pctWidth>
          </wp14:sizeRelH>
          <wp14:sizeRelV relativeFrom="margin">
            <wp14:pctHeight>0</wp14:pctHeight>
          </wp14:sizeRelV>
        </wp:anchor>
      </w:drawing>
    </w:r>
  </w:p>
  <w:p w14:paraId="40B57E47" w14:textId="77777777" w:rsidR="00123690" w:rsidRDefault="00123690" w:rsidP="001349DB">
    <w:pPr>
      <w:pStyle w:val="Header"/>
      <w:spacing w:line="360" w:lineRule="exact"/>
    </w:pPr>
  </w:p>
  <w:p w14:paraId="0DBA3E64" w14:textId="77777777" w:rsidR="00123690" w:rsidRPr="00ED2A8D" w:rsidRDefault="00123690"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B279C" w14:textId="77777777" w:rsidR="00123690" w:rsidRDefault="00D43009">
    <w:pPr>
      <w:pStyle w:val="Header"/>
    </w:pPr>
    <w:r>
      <w:rPr>
        <w:noProof/>
      </w:rPr>
      <w:pict w14:anchorId="1272B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59.45pt;height:59.95pt;rotation:315;z-index:-25158041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532711B">
        <v:shape id="_x0000_s2060"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B29FD4A">
        <v:shape id="PowerPlusWaterMarkObject4" o:spid="_x0000_s2052" type="#_x0000_t136" style="position:absolute;margin-left:0;margin-top:0;width:612.3pt;height:47.1pt;rotation:315;z-index:-2516254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4E6C99C">
        <v:shape id="PowerPlusWaterMarkObject3" o:spid="_x0000_s2051" type="#_x0000_t136" style="position:absolute;margin-left:0;margin-top:0;width:612.3pt;height:47.1pt;rotation:315;z-index:-2516275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E4BA2" w14:textId="77777777" w:rsidR="00123690" w:rsidRDefault="00D43009">
    <w:pPr>
      <w:pStyle w:val="Header"/>
    </w:pPr>
    <w:r>
      <w:rPr>
        <w:noProof/>
      </w:rPr>
      <w:pict w14:anchorId="04D15B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59.45pt;height:59.95pt;rotation:315;z-index:-2515763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EB725A2">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32BA89F">
        <v:shape id="PowerPlusWaterMarkObject5" o:spid="_x0000_s2053" type="#_x0000_t136" style="position:absolute;margin-left:0;margin-top:0;width:612.3pt;height:47.1pt;rotation:315;z-index:-2516234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FB39A" w14:textId="20533147" w:rsidR="00123690" w:rsidRPr="00ED2A8D" w:rsidRDefault="00123690" w:rsidP="008747E0">
    <w:pPr>
      <w:pStyle w:val="Header"/>
    </w:pPr>
    <w:r>
      <w:rPr>
        <w:noProof/>
        <w:lang w:eastAsia="en-GB"/>
      </w:rPr>
      <w:drawing>
        <wp:anchor distT="0" distB="0" distL="114300" distR="114300" simplePos="0" relativeHeight="251658752" behindDoc="1" locked="0" layoutInCell="1" allowOverlap="1" wp14:anchorId="75D61042" wp14:editId="303ABB00">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19EF9D" w14:textId="77777777" w:rsidR="00123690" w:rsidRPr="00ED2A8D" w:rsidRDefault="00123690" w:rsidP="008747E0">
    <w:pPr>
      <w:pStyle w:val="Header"/>
    </w:pPr>
  </w:p>
  <w:p w14:paraId="220A3D9E" w14:textId="77777777" w:rsidR="00123690" w:rsidRDefault="00123690" w:rsidP="008747E0">
    <w:pPr>
      <w:pStyle w:val="Header"/>
    </w:pPr>
  </w:p>
  <w:p w14:paraId="7DEA994E" w14:textId="77777777" w:rsidR="00123690" w:rsidRDefault="00123690" w:rsidP="008747E0">
    <w:pPr>
      <w:pStyle w:val="Header"/>
    </w:pPr>
  </w:p>
  <w:p w14:paraId="2C084D68" w14:textId="77777777" w:rsidR="00123690" w:rsidRDefault="00123690" w:rsidP="008747E0">
    <w:pPr>
      <w:pStyle w:val="Header"/>
    </w:pPr>
  </w:p>
  <w:p w14:paraId="558E6339" w14:textId="77777777" w:rsidR="00123690" w:rsidRPr="00441393" w:rsidRDefault="00123690" w:rsidP="00441393">
    <w:pPr>
      <w:pStyle w:val="Contents"/>
    </w:pPr>
    <w:r>
      <w:t>DOCUMENT HISTORY</w:t>
    </w:r>
  </w:p>
  <w:p w14:paraId="528176BF" w14:textId="77777777" w:rsidR="00123690" w:rsidRPr="00ED2A8D" w:rsidRDefault="00123690" w:rsidP="008747E0">
    <w:pPr>
      <w:pStyle w:val="Header"/>
    </w:pPr>
  </w:p>
  <w:p w14:paraId="4BB54C96" w14:textId="77777777" w:rsidR="00123690" w:rsidRPr="00AC33A2" w:rsidRDefault="00123690"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95028" w14:textId="77777777" w:rsidR="00123690" w:rsidRDefault="00D43009">
    <w:pPr>
      <w:pStyle w:val="Header"/>
    </w:pPr>
    <w:r>
      <w:rPr>
        <w:noProof/>
      </w:rPr>
      <w:pict w14:anchorId="5824AE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59.45pt;height:59.95pt;rotation:315;z-index:-2515742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2515EC9">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6AE06BB">
        <v:shape id="PowerPlusWaterMarkObject7" o:spid="_x0000_s2055" type="#_x0000_t136" style="position:absolute;margin-left:0;margin-top:0;width:612.3pt;height:47.1pt;rotation:315;z-index:-2516193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D45193C">
        <v:shape id="PowerPlusWaterMarkObject6" o:spid="_x0000_s2054" type="#_x0000_t136" style="position:absolute;margin-left:0;margin-top:0;width:612.3pt;height:47.1pt;rotation:315;z-index:-2516213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1F14C" w14:textId="77777777" w:rsidR="00123690" w:rsidRDefault="00D43009">
    <w:pPr>
      <w:pStyle w:val="Header"/>
    </w:pPr>
    <w:r>
      <w:rPr>
        <w:noProof/>
      </w:rPr>
      <w:pict w14:anchorId="175ABC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84" type="#_x0000_t136" style="position:absolute;margin-left:0;margin-top:0;width:659.45pt;height:59.95pt;rotation:315;z-index:-2515578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BEFE9" w14:textId="2D978D65" w:rsidR="00123690" w:rsidRPr="00667792" w:rsidRDefault="00123690" w:rsidP="00667792">
    <w:pPr>
      <w:pStyle w:val="Header"/>
    </w:pPr>
    <w:r>
      <w:rPr>
        <w:noProof/>
        <w:lang w:eastAsia="en-GB"/>
      </w:rPr>
      <w:drawing>
        <wp:anchor distT="0" distB="0" distL="114300" distR="114300" simplePos="0" relativeHeight="251728896" behindDoc="1" locked="0" layoutInCell="1" allowOverlap="1" wp14:anchorId="6AD0208A" wp14:editId="4D7D359C">
          <wp:simplePos x="0" y="0"/>
          <wp:positionH relativeFrom="page">
            <wp:posOffset>6850851</wp:posOffset>
          </wp:positionH>
          <wp:positionV relativeFrom="page">
            <wp:posOffset>4111</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B64F3" w14:textId="77777777" w:rsidR="00123690" w:rsidRDefault="00D43009">
    <w:pPr>
      <w:pStyle w:val="Header"/>
    </w:pPr>
    <w:r>
      <w:rPr>
        <w:noProof/>
      </w:rPr>
      <w:pict w14:anchorId="577E75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 o:spid="_x0000_s2085" type="#_x0000_t136" style="position:absolute;margin-left:0;margin-top:0;width:659.45pt;height:59.95pt;rotation:315;z-index:-2515558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6C0E174"/>
    <w:lvl w:ilvl="0">
      <w:start w:val="1"/>
      <w:numFmt w:val="decimal"/>
      <w:lvlText w:val="%1."/>
      <w:lvlJc w:val="left"/>
      <w:pPr>
        <w:tabs>
          <w:tab w:val="num" w:pos="1800"/>
        </w:tabs>
        <w:ind w:left="1800" w:hanging="360"/>
      </w:pPr>
    </w:lvl>
  </w:abstractNum>
  <w:abstractNum w:abstractNumId="1"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2"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21C71"/>
    <w:multiLevelType w:val="hybridMultilevel"/>
    <w:tmpl w:val="165E88DE"/>
    <w:lvl w:ilvl="0" w:tplc="02BA19D6">
      <w:start w:val="1"/>
      <w:numFmt w:val="decimal"/>
      <w:pStyle w:val="Appendix"/>
      <w:lvlText w:val="APPENDIX %1"/>
      <w:lvlJc w:val="left"/>
      <w:pPr>
        <w:ind w:left="720" w:hanging="360"/>
      </w:pPr>
      <w:rPr>
        <w:rFonts w:hint="default"/>
        <w:sz w:val="28"/>
        <w:szCs w:val="28"/>
      </w:rPr>
    </w:lvl>
    <w:lvl w:ilvl="1" w:tplc="888C02EA" w:tentative="1">
      <w:start w:val="1"/>
      <w:numFmt w:val="lowerLetter"/>
      <w:lvlText w:val="%2."/>
      <w:lvlJc w:val="left"/>
      <w:pPr>
        <w:ind w:left="1440" w:hanging="360"/>
      </w:pPr>
    </w:lvl>
    <w:lvl w:ilvl="2" w:tplc="3EFA7C90" w:tentative="1">
      <w:start w:val="1"/>
      <w:numFmt w:val="lowerRoman"/>
      <w:lvlText w:val="%3."/>
      <w:lvlJc w:val="right"/>
      <w:pPr>
        <w:ind w:left="2160" w:hanging="180"/>
      </w:pPr>
    </w:lvl>
    <w:lvl w:ilvl="3" w:tplc="1D525BCE" w:tentative="1">
      <w:start w:val="1"/>
      <w:numFmt w:val="decimal"/>
      <w:lvlText w:val="%4."/>
      <w:lvlJc w:val="left"/>
      <w:pPr>
        <w:ind w:left="2880" w:hanging="360"/>
      </w:pPr>
    </w:lvl>
    <w:lvl w:ilvl="4" w:tplc="616CE4CC" w:tentative="1">
      <w:start w:val="1"/>
      <w:numFmt w:val="lowerLetter"/>
      <w:lvlText w:val="%5."/>
      <w:lvlJc w:val="left"/>
      <w:pPr>
        <w:ind w:left="3600" w:hanging="360"/>
      </w:pPr>
    </w:lvl>
    <w:lvl w:ilvl="5" w:tplc="FEC0C67C" w:tentative="1">
      <w:start w:val="1"/>
      <w:numFmt w:val="lowerRoman"/>
      <w:lvlText w:val="%6."/>
      <w:lvlJc w:val="right"/>
      <w:pPr>
        <w:ind w:left="4320" w:hanging="180"/>
      </w:pPr>
    </w:lvl>
    <w:lvl w:ilvl="6" w:tplc="116A64AE" w:tentative="1">
      <w:start w:val="1"/>
      <w:numFmt w:val="decimal"/>
      <w:lvlText w:val="%7."/>
      <w:lvlJc w:val="left"/>
      <w:pPr>
        <w:ind w:left="5040" w:hanging="360"/>
      </w:pPr>
    </w:lvl>
    <w:lvl w:ilvl="7" w:tplc="F3220A5C" w:tentative="1">
      <w:start w:val="1"/>
      <w:numFmt w:val="lowerLetter"/>
      <w:lvlText w:val="%8."/>
      <w:lvlJc w:val="left"/>
      <w:pPr>
        <w:ind w:left="5760" w:hanging="360"/>
      </w:pPr>
    </w:lvl>
    <w:lvl w:ilvl="8" w:tplc="AEE64E84" w:tentative="1">
      <w:start w:val="1"/>
      <w:numFmt w:val="lowerRoman"/>
      <w:lvlText w:val="%9."/>
      <w:lvlJc w:val="right"/>
      <w:pPr>
        <w:ind w:left="6480" w:hanging="180"/>
      </w:pPr>
    </w:lvl>
  </w:abstractNum>
  <w:abstractNum w:abstractNumId="4" w15:restartNumberingAfterBreak="0">
    <w:nsid w:val="03AE68A3"/>
    <w:multiLevelType w:val="multilevel"/>
    <w:tmpl w:val="187A5D94"/>
    <w:lvl w:ilvl="0">
      <w:start w:val="1"/>
      <w:numFmt w:val="decimal"/>
      <w:pStyle w:val="AnnexCHead1"/>
      <w:lvlText w:val="C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009FDF"/>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4944C5E"/>
    <w:multiLevelType w:val="hybridMultilevel"/>
    <w:tmpl w:val="01CE798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6" w15:restartNumberingAfterBreak="0">
    <w:nsid w:val="064D55C7"/>
    <w:multiLevelType w:val="multilevel"/>
    <w:tmpl w:val="670E1A30"/>
    <w:lvl w:ilvl="0">
      <w:start w:val="1"/>
      <w:numFmt w:val="decimal"/>
      <w:lvlText w:val="%1."/>
      <w:lvlJc w:val="left"/>
      <w:pPr>
        <w:ind w:left="856" w:hanging="710"/>
      </w:pPr>
      <w:rPr>
        <w:rFonts w:ascii="Calibri" w:eastAsia="Calibri" w:hAnsi="Calibri" w:cs="Calibri" w:hint="default"/>
        <w:b/>
        <w:bCs/>
        <w:color w:val="407DC9"/>
        <w:spacing w:val="-1"/>
        <w:w w:val="99"/>
        <w:sz w:val="28"/>
        <w:szCs w:val="28"/>
      </w:rPr>
    </w:lvl>
    <w:lvl w:ilvl="1">
      <w:start w:val="1"/>
      <w:numFmt w:val="decimal"/>
      <w:lvlText w:val="%1.%2."/>
      <w:lvlJc w:val="left"/>
      <w:pPr>
        <w:ind w:left="998" w:hanging="851"/>
      </w:pPr>
      <w:rPr>
        <w:rFonts w:ascii="Calibri" w:eastAsia="Calibri" w:hAnsi="Calibri" w:cs="Calibri" w:hint="default"/>
        <w:b/>
        <w:bCs/>
        <w:color w:val="407DC9"/>
        <w:spacing w:val="-1"/>
        <w:w w:val="100"/>
        <w:sz w:val="24"/>
        <w:szCs w:val="24"/>
      </w:rPr>
    </w:lvl>
    <w:lvl w:ilvl="2">
      <w:start w:val="1"/>
      <w:numFmt w:val="decimal"/>
      <w:lvlText w:val="2.4.%3."/>
      <w:lvlJc w:val="left"/>
      <w:pPr>
        <w:ind w:left="1139" w:hanging="993"/>
      </w:pPr>
      <w:rPr>
        <w:rFonts w:ascii="Calibri" w:eastAsia="Calibri" w:hAnsi="Calibri" w:cs="Calibri" w:hint="default"/>
        <w:b/>
        <w:bCs/>
        <w:color w:val="009FE3" w:themeColor="accent2"/>
        <w:w w:val="99"/>
        <w:sz w:val="22"/>
        <w:szCs w:val="22"/>
      </w:rPr>
    </w:lvl>
    <w:lvl w:ilvl="3">
      <w:numFmt w:val="bullet"/>
      <w:lvlText w:val="•"/>
      <w:lvlJc w:val="left"/>
      <w:pPr>
        <w:ind w:left="2343" w:hanging="993"/>
      </w:pPr>
      <w:rPr>
        <w:rFonts w:hint="default"/>
      </w:rPr>
    </w:lvl>
    <w:lvl w:ilvl="4">
      <w:numFmt w:val="bullet"/>
      <w:lvlText w:val="•"/>
      <w:lvlJc w:val="left"/>
      <w:pPr>
        <w:ind w:left="3546" w:hanging="993"/>
      </w:pPr>
      <w:rPr>
        <w:rFonts w:hint="default"/>
      </w:rPr>
    </w:lvl>
    <w:lvl w:ilvl="5">
      <w:numFmt w:val="bullet"/>
      <w:lvlText w:val="•"/>
      <w:lvlJc w:val="left"/>
      <w:pPr>
        <w:ind w:left="4749" w:hanging="993"/>
      </w:pPr>
      <w:rPr>
        <w:rFonts w:hint="default"/>
      </w:rPr>
    </w:lvl>
    <w:lvl w:ilvl="6">
      <w:numFmt w:val="bullet"/>
      <w:lvlText w:val="•"/>
      <w:lvlJc w:val="left"/>
      <w:pPr>
        <w:ind w:left="5952" w:hanging="993"/>
      </w:pPr>
      <w:rPr>
        <w:rFonts w:hint="default"/>
      </w:rPr>
    </w:lvl>
    <w:lvl w:ilvl="7">
      <w:numFmt w:val="bullet"/>
      <w:lvlText w:val="•"/>
      <w:lvlJc w:val="left"/>
      <w:pPr>
        <w:ind w:left="7155" w:hanging="993"/>
      </w:pPr>
      <w:rPr>
        <w:rFonts w:hint="default"/>
      </w:rPr>
    </w:lvl>
    <w:lvl w:ilvl="8">
      <w:numFmt w:val="bullet"/>
      <w:lvlText w:val="•"/>
      <w:lvlJc w:val="left"/>
      <w:pPr>
        <w:ind w:left="8358" w:hanging="993"/>
      </w:pPr>
      <w:rPr>
        <w:rFonts w:hint="default"/>
      </w:rPr>
    </w:lvl>
  </w:abstractNum>
  <w:abstractNum w:abstractNumId="7" w15:restartNumberingAfterBreak="0">
    <w:nsid w:val="077658B2"/>
    <w:multiLevelType w:val="multilevel"/>
    <w:tmpl w:val="C298CD3E"/>
    <w:lvl w:ilvl="0">
      <w:start w:val="1"/>
      <w:numFmt w:val="decimal"/>
      <w:lvlText w:val="%1."/>
      <w:lvlJc w:val="left"/>
      <w:pPr>
        <w:ind w:left="856" w:hanging="710"/>
      </w:pPr>
      <w:rPr>
        <w:rFonts w:ascii="Calibri" w:eastAsia="Calibri" w:hAnsi="Calibri" w:cs="Calibri" w:hint="default"/>
        <w:b/>
        <w:bCs/>
        <w:color w:val="407DC9"/>
        <w:spacing w:val="-1"/>
        <w:w w:val="99"/>
        <w:sz w:val="28"/>
        <w:szCs w:val="28"/>
      </w:rPr>
    </w:lvl>
    <w:lvl w:ilvl="1">
      <w:start w:val="1"/>
      <w:numFmt w:val="decimal"/>
      <w:lvlText w:val="%1.%2."/>
      <w:lvlJc w:val="left"/>
      <w:pPr>
        <w:ind w:left="998" w:hanging="851"/>
      </w:pPr>
      <w:rPr>
        <w:rFonts w:ascii="Calibri" w:eastAsia="Calibri" w:hAnsi="Calibri" w:cs="Calibri" w:hint="default"/>
        <w:b/>
        <w:bCs/>
        <w:color w:val="407DC9"/>
        <w:spacing w:val="-1"/>
        <w:w w:val="100"/>
        <w:sz w:val="24"/>
        <w:szCs w:val="24"/>
      </w:rPr>
    </w:lvl>
    <w:lvl w:ilvl="2">
      <w:start w:val="1"/>
      <w:numFmt w:val="decimal"/>
      <w:lvlText w:val="2.3.%3."/>
      <w:lvlJc w:val="left"/>
      <w:pPr>
        <w:ind w:left="1139" w:hanging="993"/>
      </w:pPr>
      <w:rPr>
        <w:rFonts w:ascii="Calibri" w:eastAsia="Calibri" w:hAnsi="Calibri" w:cs="Calibri" w:hint="default"/>
        <w:b/>
        <w:bCs/>
        <w:color w:val="009FE3" w:themeColor="accent2"/>
        <w:w w:val="99"/>
        <w:sz w:val="22"/>
        <w:szCs w:val="22"/>
      </w:rPr>
    </w:lvl>
    <w:lvl w:ilvl="3">
      <w:numFmt w:val="bullet"/>
      <w:lvlText w:val="•"/>
      <w:lvlJc w:val="left"/>
      <w:pPr>
        <w:ind w:left="2343" w:hanging="993"/>
      </w:pPr>
      <w:rPr>
        <w:rFonts w:hint="default"/>
      </w:rPr>
    </w:lvl>
    <w:lvl w:ilvl="4">
      <w:numFmt w:val="bullet"/>
      <w:lvlText w:val="•"/>
      <w:lvlJc w:val="left"/>
      <w:pPr>
        <w:ind w:left="3546" w:hanging="993"/>
      </w:pPr>
      <w:rPr>
        <w:rFonts w:hint="default"/>
      </w:rPr>
    </w:lvl>
    <w:lvl w:ilvl="5">
      <w:numFmt w:val="bullet"/>
      <w:lvlText w:val="•"/>
      <w:lvlJc w:val="left"/>
      <w:pPr>
        <w:ind w:left="4749" w:hanging="993"/>
      </w:pPr>
      <w:rPr>
        <w:rFonts w:hint="default"/>
      </w:rPr>
    </w:lvl>
    <w:lvl w:ilvl="6">
      <w:numFmt w:val="bullet"/>
      <w:lvlText w:val="•"/>
      <w:lvlJc w:val="left"/>
      <w:pPr>
        <w:ind w:left="5952" w:hanging="993"/>
      </w:pPr>
      <w:rPr>
        <w:rFonts w:hint="default"/>
      </w:rPr>
    </w:lvl>
    <w:lvl w:ilvl="7">
      <w:numFmt w:val="bullet"/>
      <w:lvlText w:val="•"/>
      <w:lvlJc w:val="left"/>
      <w:pPr>
        <w:ind w:left="7155" w:hanging="993"/>
      </w:pPr>
      <w:rPr>
        <w:rFonts w:hint="default"/>
      </w:rPr>
    </w:lvl>
    <w:lvl w:ilvl="8">
      <w:numFmt w:val="bullet"/>
      <w:lvlText w:val="•"/>
      <w:lvlJc w:val="left"/>
      <w:pPr>
        <w:ind w:left="8358" w:hanging="993"/>
      </w:pPr>
      <w:rPr>
        <w:rFonts w:hint="default"/>
      </w:rPr>
    </w:lvl>
  </w:abstractNum>
  <w:abstractNum w:abstractNumId="8" w15:restartNumberingAfterBreak="0">
    <w:nsid w:val="0D0811BF"/>
    <w:multiLevelType w:val="hybridMultilevel"/>
    <w:tmpl w:val="22602F3A"/>
    <w:lvl w:ilvl="0" w:tplc="8334FB4C">
      <w:start w:val="1"/>
      <w:numFmt w:val="decimal"/>
      <w:pStyle w:val="Figure"/>
      <w:lvlText w:val="Figure %1"/>
      <w:lvlJc w:val="left"/>
      <w:pPr>
        <w:tabs>
          <w:tab w:val="num" w:pos="1134"/>
        </w:tabs>
        <w:ind w:left="1134" w:hanging="1134"/>
      </w:pPr>
      <w:rPr>
        <w:rFonts w:ascii="Arial" w:hAnsi="Arial" w:hint="default"/>
        <w:b w:val="0"/>
        <w:i/>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0D7623C1"/>
    <w:multiLevelType w:val="multilevel"/>
    <w:tmpl w:val="51208B18"/>
    <w:lvl w:ilvl="0">
      <w:start w:val="1"/>
      <w:numFmt w:val="lowerLetter"/>
      <w:pStyle w:val="Vietaletra"/>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rPr>
        <w:rFonts w:hint="default"/>
      </w:rPr>
    </w:lvl>
    <w:lvl w:ilvl="2">
      <w:start w:val="1"/>
      <w:numFmt w:val="lowerRoman"/>
      <w:lvlText w:val="%3)"/>
      <w:lvlJc w:val="left"/>
      <w:pPr>
        <w:tabs>
          <w:tab w:val="num" w:pos="2291"/>
        </w:tabs>
        <w:ind w:left="2291" w:hanging="360"/>
      </w:pPr>
      <w:rPr>
        <w:rFonts w:hint="default"/>
      </w:rPr>
    </w:lvl>
    <w:lvl w:ilvl="3">
      <w:start w:val="1"/>
      <w:numFmt w:val="decimal"/>
      <w:lvlText w:val="(%4)"/>
      <w:lvlJc w:val="left"/>
      <w:pPr>
        <w:tabs>
          <w:tab w:val="num" w:pos="2651"/>
        </w:tabs>
        <w:ind w:left="2651" w:hanging="360"/>
      </w:pPr>
      <w:rPr>
        <w:rFonts w:hint="default"/>
      </w:rPr>
    </w:lvl>
    <w:lvl w:ilvl="4">
      <w:start w:val="1"/>
      <w:numFmt w:val="lowerLetter"/>
      <w:lvlText w:val="(%5)"/>
      <w:lvlJc w:val="left"/>
      <w:pPr>
        <w:tabs>
          <w:tab w:val="num" w:pos="3011"/>
        </w:tabs>
        <w:ind w:left="3011" w:hanging="360"/>
      </w:pPr>
      <w:rPr>
        <w:rFonts w:hint="default"/>
      </w:rPr>
    </w:lvl>
    <w:lvl w:ilvl="5">
      <w:start w:val="1"/>
      <w:numFmt w:val="lowerRoman"/>
      <w:lvlText w:val="(%6)"/>
      <w:lvlJc w:val="left"/>
      <w:pPr>
        <w:tabs>
          <w:tab w:val="num" w:pos="3371"/>
        </w:tabs>
        <w:ind w:left="3371" w:hanging="360"/>
      </w:pPr>
      <w:rPr>
        <w:rFonts w:hint="default"/>
      </w:rPr>
    </w:lvl>
    <w:lvl w:ilvl="6">
      <w:start w:val="1"/>
      <w:numFmt w:val="decimal"/>
      <w:lvlText w:val="%7."/>
      <w:lvlJc w:val="left"/>
      <w:pPr>
        <w:tabs>
          <w:tab w:val="num" w:pos="3731"/>
        </w:tabs>
        <w:ind w:left="3731" w:hanging="360"/>
      </w:pPr>
      <w:rPr>
        <w:rFonts w:hint="default"/>
      </w:rPr>
    </w:lvl>
    <w:lvl w:ilvl="7">
      <w:start w:val="1"/>
      <w:numFmt w:val="lowerLetter"/>
      <w:lvlText w:val="%8."/>
      <w:lvlJc w:val="left"/>
      <w:pPr>
        <w:tabs>
          <w:tab w:val="num" w:pos="4091"/>
        </w:tabs>
        <w:ind w:left="4091" w:hanging="360"/>
      </w:pPr>
      <w:rPr>
        <w:rFonts w:hint="default"/>
      </w:rPr>
    </w:lvl>
    <w:lvl w:ilvl="8">
      <w:start w:val="1"/>
      <w:numFmt w:val="lowerRoman"/>
      <w:lvlText w:val="%9."/>
      <w:lvlJc w:val="left"/>
      <w:pPr>
        <w:tabs>
          <w:tab w:val="num" w:pos="4451"/>
        </w:tabs>
        <w:ind w:left="4451" w:hanging="360"/>
      </w:pPr>
      <w:rPr>
        <w:rFonts w:hint="default"/>
      </w:rPr>
    </w:lvl>
  </w:abstractNum>
  <w:abstractNum w:abstractNumId="10" w15:restartNumberingAfterBreak="0">
    <w:nsid w:val="133478BF"/>
    <w:multiLevelType w:val="hybridMultilevel"/>
    <w:tmpl w:val="C0A03D0C"/>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9EF45D04"/>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5B20398"/>
    <w:multiLevelType w:val="multilevel"/>
    <w:tmpl w:val="538A5432"/>
    <w:lvl w:ilvl="0">
      <w:start w:val="1"/>
      <w:numFmt w:val="decimal"/>
      <w:lvlText w:val="%1"/>
      <w:lvlJc w:val="left"/>
      <w:pPr>
        <w:ind w:left="360" w:hanging="360"/>
      </w:pPr>
      <w:rPr>
        <w:rFonts w:hint="default"/>
      </w:rPr>
    </w:lvl>
    <w:lvl w:ilvl="1">
      <w:start w:val="1"/>
      <w:numFmt w:val="none"/>
      <w:pStyle w:val="Heading3"/>
      <w:lvlText w:val="2.5.1"/>
      <w:lvlJc w:val="left"/>
      <w:pPr>
        <w:ind w:left="540" w:hanging="360"/>
      </w:pPr>
      <w:rPr>
        <w:rFonts w:hint="default"/>
      </w:rPr>
    </w:lvl>
    <w:lvl w:ilvl="2">
      <w:start w:val="1"/>
      <w:numFmt w:val="decimal"/>
      <w:lvlText w:val="%1.%2.%3"/>
      <w:lvlJc w:val="left"/>
      <w:pPr>
        <w:ind w:left="1012" w:hanging="720"/>
      </w:pPr>
      <w:rPr>
        <w:rFonts w:hint="default"/>
      </w:rPr>
    </w:lvl>
    <w:lvl w:ilvl="3">
      <w:start w:val="1"/>
      <w:numFmt w:val="decimal"/>
      <w:lvlText w:val="%1.%2.%3.%4"/>
      <w:lvlJc w:val="left"/>
      <w:pPr>
        <w:ind w:left="1158" w:hanging="720"/>
      </w:pPr>
      <w:rPr>
        <w:rFonts w:hint="default"/>
      </w:rPr>
    </w:lvl>
    <w:lvl w:ilvl="4">
      <w:start w:val="1"/>
      <w:numFmt w:val="decimal"/>
      <w:lvlText w:val="%1.%2.%3.%4.%5"/>
      <w:lvlJc w:val="left"/>
      <w:pPr>
        <w:ind w:left="1664" w:hanging="1080"/>
      </w:pPr>
      <w:rPr>
        <w:rFonts w:hint="default"/>
      </w:rPr>
    </w:lvl>
    <w:lvl w:ilvl="5">
      <w:start w:val="1"/>
      <w:numFmt w:val="decimal"/>
      <w:lvlText w:val="%1.%2.%3.%4.%5.%6"/>
      <w:lvlJc w:val="left"/>
      <w:pPr>
        <w:ind w:left="1810" w:hanging="1080"/>
      </w:pPr>
      <w:rPr>
        <w:rFonts w:hint="default"/>
      </w:rPr>
    </w:lvl>
    <w:lvl w:ilvl="6">
      <w:start w:val="1"/>
      <w:numFmt w:val="decimal"/>
      <w:lvlText w:val="%1.%2.%3.%4.%5.%6.%7"/>
      <w:lvlJc w:val="left"/>
      <w:pPr>
        <w:ind w:left="2316" w:hanging="1440"/>
      </w:pPr>
      <w:rPr>
        <w:rFonts w:hint="default"/>
      </w:rPr>
    </w:lvl>
    <w:lvl w:ilvl="7">
      <w:start w:val="1"/>
      <w:numFmt w:val="decimal"/>
      <w:lvlText w:val="%1.%2.%3.%4.%5.%6.%7.%8"/>
      <w:lvlJc w:val="left"/>
      <w:pPr>
        <w:ind w:left="2462" w:hanging="1440"/>
      </w:pPr>
      <w:rPr>
        <w:rFonts w:hint="default"/>
      </w:rPr>
    </w:lvl>
    <w:lvl w:ilvl="8">
      <w:start w:val="1"/>
      <w:numFmt w:val="decimal"/>
      <w:lvlText w:val="%1.%2.%3.%4.%5.%6.%7.%8.%9"/>
      <w:lvlJc w:val="left"/>
      <w:pPr>
        <w:ind w:left="2968" w:hanging="1800"/>
      </w:pPr>
      <w:rPr>
        <w:rFonts w:hint="default"/>
      </w:rPr>
    </w:lvl>
  </w:abstractNum>
  <w:abstractNum w:abstractNumId="13" w15:restartNumberingAfterBreak="0">
    <w:nsid w:val="16102258"/>
    <w:multiLevelType w:val="multilevel"/>
    <w:tmpl w:val="DF4ADA78"/>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597C6FD6"/>
    <w:lvl w:ilvl="0">
      <w:start w:val="1"/>
      <w:numFmt w:val="decimal"/>
      <w:pStyle w:val="APPENDIX0"/>
      <w:lvlText w:val="APPENDIX %1"/>
      <w:lvlJc w:val="left"/>
      <w:pPr>
        <w:ind w:left="1701" w:hanging="1701"/>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7E01D9"/>
    <w:multiLevelType w:val="hybridMultilevel"/>
    <w:tmpl w:val="8892C696"/>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B00BE6"/>
    <w:multiLevelType w:val="multilevel"/>
    <w:tmpl w:val="1850F494"/>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34245C5"/>
    <w:multiLevelType w:val="multilevel"/>
    <w:tmpl w:val="43BCFA4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8336371"/>
    <w:multiLevelType w:val="hybridMultilevel"/>
    <w:tmpl w:val="D916D230"/>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18F0448"/>
    <w:multiLevelType w:val="multilevel"/>
    <w:tmpl w:val="BA3281BC"/>
    <w:lvl w:ilvl="0">
      <w:start w:val="1"/>
      <w:numFmt w:val="decimal"/>
      <w:lvlText w:val="%1."/>
      <w:lvlJc w:val="left"/>
      <w:pPr>
        <w:ind w:left="856" w:hanging="710"/>
      </w:pPr>
      <w:rPr>
        <w:rFonts w:ascii="Calibri" w:eastAsia="Calibri" w:hAnsi="Calibri" w:cs="Calibri" w:hint="default"/>
        <w:b/>
        <w:bCs/>
        <w:color w:val="407DC9"/>
        <w:spacing w:val="-1"/>
        <w:w w:val="99"/>
        <w:sz w:val="28"/>
        <w:szCs w:val="28"/>
      </w:rPr>
    </w:lvl>
    <w:lvl w:ilvl="1">
      <w:start w:val="1"/>
      <w:numFmt w:val="decimal"/>
      <w:lvlText w:val="%1.%2."/>
      <w:lvlJc w:val="left"/>
      <w:pPr>
        <w:ind w:left="998" w:hanging="851"/>
      </w:pPr>
      <w:rPr>
        <w:rFonts w:ascii="Calibri" w:eastAsia="Calibri" w:hAnsi="Calibri" w:cs="Calibri" w:hint="default"/>
        <w:b/>
        <w:bCs/>
        <w:color w:val="407DC9"/>
        <w:spacing w:val="-1"/>
        <w:w w:val="100"/>
        <w:sz w:val="24"/>
        <w:szCs w:val="24"/>
      </w:rPr>
    </w:lvl>
    <w:lvl w:ilvl="2">
      <w:start w:val="1"/>
      <w:numFmt w:val="decimal"/>
      <w:lvlText w:val="2.%2.%3."/>
      <w:lvlJc w:val="left"/>
      <w:pPr>
        <w:ind w:left="1139" w:hanging="993"/>
      </w:pPr>
      <w:rPr>
        <w:rFonts w:ascii="Calibri" w:eastAsia="Calibri" w:hAnsi="Calibri" w:cs="Calibri" w:hint="default"/>
        <w:b/>
        <w:bCs/>
        <w:color w:val="009FE3" w:themeColor="accent2"/>
        <w:w w:val="99"/>
        <w:sz w:val="22"/>
        <w:szCs w:val="22"/>
      </w:rPr>
    </w:lvl>
    <w:lvl w:ilvl="3">
      <w:numFmt w:val="bullet"/>
      <w:lvlText w:val="•"/>
      <w:lvlJc w:val="left"/>
      <w:pPr>
        <w:ind w:left="2343" w:hanging="993"/>
      </w:pPr>
      <w:rPr>
        <w:rFonts w:hint="default"/>
      </w:rPr>
    </w:lvl>
    <w:lvl w:ilvl="4">
      <w:numFmt w:val="bullet"/>
      <w:lvlText w:val="•"/>
      <w:lvlJc w:val="left"/>
      <w:pPr>
        <w:ind w:left="3546" w:hanging="993"/>
      </w:pPr>
      <w:rPr>
        <w:rFonts w:hint="default"/>
      </w:rPr>
    </w:lvl>
    <w:lvl w:ilvl="5">
      <w:numFmt w:val="bullet"/>
      <w:lvlText w:val="•"/>
      <w:lvlJc w:val="left"/>
      <w:pPr>
        <w:ind w:left="4749" w:hanging="993"/>
      </w:pPr>
      <w:rPr>
        <w:rFonts w:hint="default"/>
      </w:rPr>
    </w:lvl>
    <w:lvl w:ilvl="6">
      <w:numFmt w:val="bullet"/>
      <w:lvlText w:val="•"/>
      <w:lvlJc w:val="left"/>
      <w:pPr>
        <w:ind w:left="5952" w:hanging="993"/>
      </w:pPr>
      <w:rPr>
        <w:rFonts w:hint="default"/>
      </w:rPr>
    </w:lvl>
    <w:lvl w:ilvl="7">
      <w:numFmt w:val="bullet"/>
      <w:lvlText w:val="•"/>
      <w:lvlJc w:val="left"/>
      <w:pPr>
        <w:ind w:left="7155" w:hanging="993"/>
      </w:pPr>
      <w:rPr>
        <w:rFonts w:hint="default"/>
      </w:rPr>
    </w:lvl>
    <w:lvl w:ilvl="8">
      <w:numFmt w:val="bullet"/>
      <w:lvlText w:val="•"/>
      <w:lvlJc w:val="left"/>
      <w:pPr>
        <w:ind w:left="8358" w:hanging="993"/>
      </w:pPr>
      <w:rPr>
        <w:rFonts w:hint="default"/>
      </w:rPr>
    </w:lvl>
  </w:abstractNum>
  <w:abstractNum w:abstractNumId="23" w15:restartNumberingAfterBreak="0">
    <w:nsid w:val="336C663D"/>
    <w:multiLevelType w:val="multilevel"/>
    <w:tmpl w:val="FB7452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376301AE"/>
    <w:multiLevelType w:val="multilevel"/>
    <w:tmpl w:val="CCFA4ED2"/>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D966146"/>
    <w:multiLevelType w:val="multilevel"/>
    <w:tmpl w:val="5F62D0D0"/>
    <w:lvl w:ilvl="0">
      <w:start w:val="1"/>
      <w:numFmt w:val="decimal"/>
      <w:lvlText w:val="D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009FDF"/>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E6B4F5D"/>
    <w:multiLevelType w:val="multilevel"/>
    <w:tmpl w:val="DF9C1A60"/>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4D97DC9"/>
    <w:multiLevelType w:val="multilevel"/>
    <w:tmpl w:val="EB4416FA"/>
    <w:lvl w:ilvl="0">
      <w:start w:val="1"/>
      <w:numFmt w:val="decimal"/>
      <w:lvlText w:val="%1."/>
      <w:lvlJc w:val="left"/>
      <w:pPr>
        <w:ind w:left="856" w:hanging="710"/>
      </w:pPr>
      <w:rPr>
        <w:rFonts w:ascii="Calibri" w:eastAsia="Calibri" w:hAnsi="Calibri" w:cs="Calibri" w:hint="default"/>
        <w:b/>
        <w:bCs/>
        <w:color w:val="407DC9"/>
        <w:spacing w:val="-1"/>
        <w:w w:val="99"/>
        <w:sz w:val="28"/>
        <w:szCs w:val="28"/>
      </w:rPr>
    </w:lvl>
    <w:lvl w:ilvl="1">
      <w:start w:val="1"/>
      <w:numFmt w:val="decimal"/>
      <w:lvlText w:val="%1.%2."/>
      <w:lvlJc w:val="left"/>
      <w:pPr>
        <w:ind w:left="998" w:hanging="851"/>
      </w:pPr>
      <w:rPr>
        <w:rFonts w:ascii="Calibri" w:eastAsia="Calibri" w:hAnsi="Calibri" w:cs="Calibri" w:hint="default"/>
        <w:b/>
        <w:bCs/>
        <w:color w:val="407DC9"/>
        <w:spacing w:val="-1"/>
        <w:w w:val="100"/>
        <w:sz w:val="24"/>
        <w:szCs w:val="24"/>
      </w:rPr>
    </w:lvl>
    <w:lvl w:ilvl="2">
      <w:start w:val="1"/>
      <w:numFmt w:val="decimal"/>
      <w:lvlText w:val="2.%2.%3."/>
      <w:lvlJc w:val="left"/>
      <w:pPr>
        <w:ind w:left="1139" w:hanging="993"/>
      </w:pPr>
      <w:rPr>
        <w:rFonts w:ascii="Calibri" w:eastAsia="Calibri" w:hAnsi="Calibri" w:cs="Calibri" w:hint="default"/>
        <w:b/>
        <w:bCs/>
        <w:color w:val="009FE3" w:themeColor="accent2"/>
        <w:w w:val="99"/>
        <w:sz w:val="28"/>
        <w:szCs w:val="28"/>
      </w:rPr>
    </w:lvl>
    <w:lvl w:ilvl="3">
      <w:numFmt w:val="bullet"/>
      <w:lvlText w:val="•"/>
      <w:lvlJc w:val="left"/>
      <w:pPr>
        <w:ind w:left="2343" w:hanging="993"/>
      </w:pPr>
      <w:rPr>
        <w:rFonts w:hint="default"/>
      </w:rPr>
    </w:lvl>
    <w:lvl w:ilvl="4">
      <w:numFmt w:val="bullet"/>
      <w:lvlText w:val="•"/>
      <w:lvlJc w:val="left"/>
      <w:pPr>
        <w:ind w:left="3546" w:hanging="993"/>
      </w:pPr>
      <w:rPr>
        <w:rFonts w:hint="default"/>
      </w:rPr>
    </w:lvl>
    <w:lvl w:ilvl="5">
      <w:numFmt w:val="bullet"/>
      <w:lvlText w:val="•"/>
      <w:lvlJc w:val="left"/>
      <w:pPr>
        <w:ind w:left="4749" w:hanging="993"/>
      </w:pPr>
      <w:rPr>
        <w:rFonts w:hint="default"/>
      </w:rPr>
    </w:lvl>
    <w:lvl w:ilvl="6">
      <w:numFmt w:val="bullet"/>
      <w:lvlText w:val="•"/>
      <w:lvlJc w:val="left"/>
      <w:pPr>
        <w:ind w:left="5952" w:hanging="993"/>
      </w:pPr>
      <w:rPr>
        <w:rFonts w:hint="default"/>
      </w:rPr>
    </w:lvl>
    <w:lvl w:ilvl="7">
      <w:numFmt w:val="bullet"/>
      <w:lvlText w:val="•"/>
      <w:lvlJc w:val="left"/>
      <w:pPr>
        <w:ind w:left="7155" w:hanging="993"/>
      </w:pPr>
      <w:rPr>
        <w:rFonts w:hint="default"/>
      </w:rPr>
    </w:lvl>
    <w:lvl w:ilvl="8">
      <w:numFmt w:val="bullet"/>
      <w:lvlText w:val="•"/>
      <w:lvlJc w:val="left"/>
      <w:pPr>
        <w:ind w:left="8358" w:hanging="993"/>
      </w:pPr>
      <w:rPr>
        <w:rFonts w:hint="default"/>
      </w:rPr>
    </w:lvl>
  </w:abstractNum>
  <w:abstractNum w:abstractNumId="28" w15:restartNumberingAfterBreak="0">
    <w:nsid w:val="4590560E"/>
    <w:multiLevelType w:val="multilevel"/>
    <w:tmpl w:val="707A7D7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8D554E7"/>
    <w:multiLevelType w:val="hybridMultilevel"/>
    <w:tmpl w:val="0374EDF2"/>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B914073"/>
    <w:multiLevelType w:val="hybridMultilevel"/>
    <w:tmpl w:val="F9968A9C"/>
    <w:lvl w:ilvl="0" w:tplc="08160019">
      <w:start w:val="1"/>
      <w:numFmt w:val="bullet"/>
      <w:lvlText w:val=""/>
      <w:lvlJc w:val="left"/>
      <w:pPr>
        <w:ind w:left="720" w:hanging="360"/>
      </w:pPr>
      <w:rPr>
        <w:rFonts w:ascii="Symbol" w:hAnsi="Symbol" w:hint="default"/>
      </w:rPr>
    </w:lvl>
    <w:lvl w:ilvl="1" w:tplc="08160019" w:tentative="1">
      <w:start w:val="1"/>
      <w:numFmt w:val="bullet"/>
      <w:lvlText w:val="o"/>
      <w:lvlJc w:val="left"/>
      <w:pPr>
        <w:ind w:left="1440" w:hanging="360"/>
      </w:pPr>
      <w:rPr>
        <w:rFonts w:ascii="Courier New" w:hAnsi="Courier New" w:cs="Courier New" w:hint="default"/>
      </w:rPr>
    </w:lvl>
    <w:lvl w:ilvl="2" w:tplc="0816001B" w:tentative="1">
      <w:start w:val="1"/>
      <w:numFmt w:val="bullet"/>
      <w:lvlText w:val=""/>
      <w:lvlJc w:val="left"/>
      <w:pPr>
        <w:ind w:left="2160" w:hanging="360"/>
      </w:pPr>
      <w:rPr>
        <w:rFonts w:ascii="Wingdings" w:hAnsi="Wingdings" w:hint="default"/>
      </w:rPr>
    </w:lvl>
    <w:lvl w:ilvl="3" w:tplc="0816000F" w:tentative="1">
      <w:start w:val="1"/>
      <w:numFmt w:val="bullet"/>
      <w:lvlText w:val=""/>
      <w:lvlJc w:val="left"/>
      <w:pPr>
        <w:ind w:left="2880" w:hanging="360"/>
      </w:pPr>
      <w:rPr>
        <w:rFonts w:ascii="Symbol" w:hAnsi="Symbol" w:hint="default"/>
      </w:rPr>
    </w:lvl>
    <w:lvl w:ilvl="4" w:tplc="08160019" w:tentative="1">
      <w:start w:val="1"/>
      <w:numFmt w:val="bullet"/>
      <w:lvlText w:val="o"/>
      <w:lvlJc w:val="left"/>
      <w:pPr>
        <w:ind w:left="3600" w:hanging="360"/>
      </w:pPr>
      <w:rPr>
        <w:rFonts w:ascii="Courier New" w:hAnsi="Courier New" w:cs="Courier New" w:hint="default"/>
      </w:rPr>
    </w:lvl>
    <w:lvl w:ilvl="5" w:tplc="0816001B" w:tentative="1">
      <w:start w:val="1"/>
      <w:numFmt w:val="bullet"/>
      <w:lvlText w:val=""/>
      <w:lvlJc w:val="left"/>
      <w:pPr>
        <w:ind w:left="4320" w:hanging="360"/>
      </w:pPr>
      <w:rPr>
        <w:rFonts w:ascii="Wingdings" w:hAnsi="Wingdings" w:hint="default"/>
      </w:rPr>
    </w:lvl>
    <w:lvl w:ilvl="6" w:tplc="0816000F" w:tentative="1">
      <w:start w:val="1"/>
      <w:numFmt w:val="bullet"/>
      <w:lvlText w:val=""/>
      <w:lvlJc w:val="left"/>
      <w:pPr>
        <w:ind w:left="5040" w:hanging="360"/>
      </w:pPr>
      <w:rPr>
        <w:rFonts w:ascii="Symbol" w:hAnsi="Symbol" w:hint="default"/>
      </w:rPr>
    </w:lvl>
    <w:lvl w:ilvl="7" w:tplc="08160019" w:tentative="1">
      <w:start w:val="1"/>
      <w:numFmt w:val="bullet"/>
      <w:lvlText w:val="o"/>
      <w:lvlJc w:val="left"/>
      <w:pPr>
        <w:ind w:left="5760" w:hanging="360"/>
      </w:pPr>
      <w:rPr>
        <w:rFonts w:ascii="Courier New" w:hAnsi="Courier New" w:cs="Courier New" w:hint="default"/>
      </w:rPr>
    </w:lvl>
    <w:lvl w:ilvl="8" w:tplc="0816001B" w:tentative="1">
      <w:start w:val="1"/>
      <w:numFmt w:val="bullet"/>
      <w:lvlText w:val=""/>
      <w:lvlJc w:val="left"/>
      <w:pPr>
        <w:ind w:left="6480" w:hanging="360"/>
      </w:pPr>
      <w:rPr>
        <w:rFonts w:ascii="Wingdings" w:hAnsi="Wingdings" w:hint="default"/>
      </w:rPr>
    </w:lvl>
  </w:abstractNum>
  <w:abstractNum w:abstractNumId="32" w15:restartNumberingAfterBreak="0">
    <w:nsid w:val="4BC63137"/>
    <w:multiLevelType w:val="hybridMultilevel"/>
    <w:tmpl w:val="D37244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EF97DEE"/>
    <w:multiLevelType w:val="multilevel"/>
    <w:tmpl w:val="E860693E"/>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56DD3030"/>
    <w:multiLevelType w:val="hybridMultilevel"/>
    <w:tmpl w:val="CBC279A4"/>
    <w:lvl w:ilvl="0" w:tplc="04090001">
      <w:start w:val="1"/>
      <w:numFmt w:val="bullet"/>
      <w:pStyle w:val="Vietapunto"/>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7" w15:restartNumberingAfterBreak="0">
    <w:nsid w:val="597C4359"/>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8" w15:restartNumberingAfterBreak="0">
    <w:nsid w:val="610F442A"/>
    <w:multiLevelType w:val="hybridMultilevel"/>
    <w:tmpl w:val="72662A96"/>
    <w:lvl w:ilvl="0" w:tplc="606EE5D8">
      <w:start w:val="1"/>
      <w:numFmt w:val="decimal"/>
      <w:lvlText w:val="%1."/>
      <w:lvlJc w:val="left"/>
      <w:pPr>
        <w:ind w:left="720" w:hanging="360"/>
      </w:pPr>
      <w:rPr>
        <w:rFonts w:hint="default"/>
        <w:b w:val="0"/>
        <w:i w:val="0"/>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61647EF5"/>
    <w:multiLevelType w:val="multilevel"/>
    <w:tmpl w:val="9B1CE5D2"/>
    <w:lvl w:ilvl="0">
      <w:start w:val="1"/>
      <w:numFmt w:val="bullet"/>
      <w:lvlText w:val=""/>
      <w:lvlJc w:val="left"/>
      <w:pPr>
        <w:tabs>
          <w:tab w:val="num" w:pos="1134"/>
        </w:tabs>
        <w:ind w:left="1134" w:hanging="567"/>
      </w:pPr>
      <w:rPr>
        <w:rFonts w:ascii="Symbol" w:hAnsi="Symbol" w:hint="default"/>
        <w:b w:val="0"/>
        <w:i w:val="0"/>
        <w:sz w:val="22"/>
        <w:szCs w:val="22"/>
      </w:rPr>
    </w:lvl>
    <w:lvl w:ilvl="1">
      <w:start w:val="1"/>
      <w:numFmt w:val="lowerLetter"/>
      <w:lvlText w:val="%2"/>
      <w:lvlJc w:val="left"/>
      <w:pPr>
        <w:tabs>
          <w:tab w:val="num" w:pos="1560"/>
        </w:tabs>
        <w:ind w:left="1560" w:hanging="567"/>
      </w:pPr>
      <w:rPr>
        <w:rFonts w:ascii="Arial" w:hAnsi="Arial" w:hint="default"/>
        <w:b w:val="0"/>
        <w:i w:val="0"/>
        <w:sz w:val="22"/>
        <w:szCs w:val="22"/>
      </w:rPr>
    </w:lvl>
    <w:lvl w:ilvl="2">
      <w:start w:val="1"/>
      <w:numFmt w:val="lowerRoman"/>
      <w:lvlText w:val="%3)"/>
      <w:lvlJc w:val="left"/>
      <w:pPr>
        <w:tabs>
          <w:tab w:val="num" w:pos="2214"/>
        </w:tabs>
        <w:ind w:left="2214" w:hanging="360"/>
      </w:pPr>
      <w:rPr>
        <w:rFonts w:hint="default"/>
      </w:rPr>
    </w:lvl>
    <w:lvl w:ilvl="3">
      <w:start w:val="1"/>
      <w:numFmt w:val="decimal"/>
      <w:lvlText w:val="(%4)"/>
      <w:lvlJc w:val="left"/>
      <w:pPr>
        <w:tabs>
          <w:tab w:val="num" w:pos="2574"/>
        </w:tabs>
        <w:ind w:left="2574" w:hanging="36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abstractNum w:abstractNumId="40" w15:restartNumberingAfterBreak="0">
    <w:nsid w:val="66E12576"/>
    <w:multiLevelType w:val="multilevel"/>
    <w:tmpl w:val="A1C468C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7AB4D84"/>
    <w:multiLevelType w:val="multilevel"/>
    <w:tmpl w:val="6A4EBB5A"/>
    <w:lvl w:ilvl="0">
      <w:start w:val="2"/>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5"/>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684D11B4"/>
    <w:multiLevelType w:val="hybridMultilevel"/>
    <w:tmpl w:val="C9F08254"/>
    <w:lvl w:ilvl="0" w:tplc="9B56A4B4">
      <w:start w:val="1"/>
      <w:numFmt w:val="decimal"/>
      <w:lvlText w:val="%1."/>
      <w:lvlJc w:val="left"/>
      <w:pPr>
        <w:ind w:left="720" w:hanging="360"/>
      </w:pPr>
    </w:lvl>
    <w:lvl w:ilvl="1" w:tplc="0BD43914">
      <w:start w:val="1"/>
      <w:numFmt w:val="lowerLetter"/>
      <w:lvlText w:val="%2."/>
      <w:lvlJc w:val="left"/>
      <w:pPr>
        <w:ind w:left="1440" w:hanging="360"/>
      </w:pPr>
    </w:lvl>
    <w:lvl w:ilvl="2" w:tplc="46E05122" w:tentative="1">
      <w:start w:val="1"/>
      <w:numFmt w:val="lowerRoman"/>
      <w:lvlText w:val="%3."/>
      <w:lvlJc w:val="right"/>
      <w:pPr>
        <w:ind w:left="2160" w:hanging="180"/>
      </w:pPr>
    </w:lvl>
    <w:lvl w:ilvl="3" w:tplc="19D203F4" w:tentative="1">
      <w:start w:val="1"/>
      <w:numFmt w:val="decimal"/>
      <w:lvlText w:val="%4."/>
      <w:lvlJc w:val="left"/>
      <w:pPr>
        <w:ind w:left="2880" w:hanging="360"/>
      </w:pPr>
    </w:lvl>
    <w:lvl w:ilvl="4" w:tplc="F996979A" w:tentative="1">
      <w:start w:val="1"/>
      <w:numFmt w:val="lowerLetter"/>
      <w:lvlText w:val="%5."/>
      <w:lvlJc w:val="left"/>
      <w:pPr>
        <w:ind w:left="3600" w:hanging="360"/>
      </w:pPr>
    </w:lvl>
    <w:lvl w:ilvl="5" w:tplc="6652C084" w:tentative="1">
      <w:start w:val="1"/>
      <w:numFmt w:val="lowerRoman"/>
      <w:lvlText w:val="%6."/>
      <w:lvlJc w:val="right"/>
      <w:pPr>
        <w:ind w:left="4320" w:hanging="180"/>
      </w:pPr>
    </w:lvl>
    <w:lvl w:ilvl="6" w:tplc="207CBD88" w:tentative="1">
      <w:start w:val="1"/>
      <w:numFmt w:val="decimal"/>
      <w:lvlText w:val="%7."/>
      <w:lvlJc w:val="left"/>
      <w:pPr>
        <w:ind w:left="5040" w:hanging="360"/>
      </w:pPr>
    </w:lvl>
    <w:lvl w:ilvl="7" w:tplc="9C26D1B6" w:tentative="1">
      <w:start w:val="1"/>
      <w:numFmt w:val="lowerLetter"/>
      <w:lvlText w:val="%8."/>
      <w:lvlJc w:val="left"/>
      <w:pPr>
        <w:ind w:left="5760" w:hanging="360"/>
      </w:pPr>
    </w:lvl>
    <w:lvl w:ilvl="8" w:tplc="CCBE49B4" w:tentative="1">
      <w:start w:val="1"/>
      <w:numFmt w:val="lowerRoman"/>
      <w:lvlText w:val="%9."/>
      <w:lvlJc w:val="right"/>
      <w:pPr>
        <w:ind w:left="6480" w:hanging="180"/>
      </w:pPr>
    </w:lvl>
  </w:abstractNum>
  <w:abstractNum w:abstractNumId="43"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4"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7D32396"/>
    <w:multiLevelType w:val="hybridMultilevel"/>
    <w:tmpl w:val="FA0C670C"/>
    <w:lvl w:ilvl="0" w:tplc="B934B734">
      <w:numFmt w:val="bullet"/>
      <w:lvlText w:val=""/>
      <w:lvlJc w:val="left"/>
      <w:pPr>
        <w:ind w:left="572" w:hanging="425"/>
      </w:pPr>
      <w:rPr>
        <w:rFonts w:ascii="Symbol" w:eastAsia="Symbol" w:hAnsi="Symbol" w:cs="Symbol" w:hint="default"/>
        <w:color w:val="00558D"/>
        <w:w w:val="99"/>
        <w:sz w:val="22"/>
        <w:szCs w:val="22"/>
      </w:rPr>
    </w:lvl>
    <w:lvl w:ilvl="1" w:tplc="FCFC005C">
      <w:numFmt w:val="bullet"/>
      <w:lvlText w:val="•"/>
      <w:lvlJc w:val="left"/>
      <w:pPr>
        <w:ind w:left="1598" w:hanging="425"/>
      </w:pPr>
      <w:rPr>
        <w:rFonts w:hint="default"/>
      </w:rPr>
    </w:lvl>
    <w:lvl w:ilvl="2" w:tplc="0E624434">
      <w:numFmt w:val="bullet"/>
      <w:lvlText w:val="•"/>
      <w:lvlJc w:val="left"/>
      <w:pPr>
        <w:ind w:left="2616" w:hanging="425"/>
      </w:pPr>
      <w:rPr>
        <w:rFonts w:hint="default"/>
      </w:rPr>
    </w:lvl>
    <w:lvl w:ilvl="3" w:tplc="0C5C6296">
      <w:numFmt w:val="bullet"/>
      <w:lvlText w:val="•"/>
      <w:lvlJc w:val="left"/>
      <w:pPr>
        <w:ind w:left="3635" w:hanging="425"/>
      </w:pPr>
      <w:rPr>
        <w:rFonts w:hint="default"/>
      </w:rPr>
    </w:lvl>
    <w:lvl w:ilvl="4" w:tplc="9A4CCB94">
      <w:numFmt w:val="bullet"/>
      <w:lvlText w:val="•"/>
      <w:lvlJc w:val="left"/>
      <w:pPr>
        <w:ind w:left="4653" w:hanging="425"/>
      </w:pPr>
      <w:rPr>
        <w:rFonts w:hint="default"/>
      </w:rPr>
    </w:lvl>
    <w:lvl w:ilvl="5" w:tplc="837A6168">
      <w:numFmt w:val="bullet"/>
      <w:lvlText w:val="•"/>
      <w:lvlJc w:val="left"/>
      <w:pPr>
        <w:ind w:left="5672" w:hanging="425"/>
      </w:pPr>
      <w:rPr>
        <w:rFonts w:hint="default"/>
      </w:rPr>
    </w:lvl>
    <w:lvl w:ilvl="6" w:tplc="387A240A">
      <w:numFmt w:val="bullet"/>
      <w:lvlText w:val="•"/>
      <w:lvlJc w:val="left"/>
      <w:pPr>
        <w:ind w:left="6690" w:hanging="425"/>
      </w:pPr>
      <w:rPr>
        <w:rFonts w:hint="default"/>
      </w:rPr>
    </w:lvl>
    <w:lvl w:ilvl="7" w:tplc="DB3E9276">
      <w:numFmt w:val="bullet"/>
      <w:lvlText w:val="•"/>
      <w:lvlJc w:val="left"/>
      <w:pPr>
        <w:ind w:left="7709" w:hanging="425"/>
      </w:pPr>
      <w:rPr>
        <w:rFonts w:hint="default"/>
      </w:rPr>
    </w:lvl>
    <w:lvl w:ilvl="8" w:tplc="1C2AC86C">
      <w:numFmt w:val="bullet"/>
      <w:lvlText w:val="•"/>
      <w:lvlJc w:val="left"/>
      <w:pPr>
        <w:ind w:left="8727" w:hanging="425"/>
      </w:pPr>
      <w:rPr>
        <w:rFonts w:hint="default"/>
      </w:rPr>
    </w:lvl>
  </w:abstractNum>
  <w:abstractNum w:abstractNumId="4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1"/>
  </w:num>
  <w:num w:numId="5">
    <w:abstractNumId w:val="28"/>
  </w:num>
  <w:num w:numId="6">
    <w:abstractNumId w:val="24"/>
  </w:num>
  <w:num w:numId="7">
    <w:abstractNumId w:val="4"/>
  </w:num>
  <w:num w:numId="8">
    <w:abstractNumId w:val="25"/>
  </w:num>
  <w:num w:numId="9">
    <w:abstractNumId w:val="14"/>
  </w:num>
  <w:num w:numId="10">
    <w:abstractNumId w:val="33"/>
  </w:num>
  <w:num w:numId="11">
    <w:abstractNumId w:val="19"/>
  </w:num>
  <w:num w:numId="12">
    <w:abstractNumId w:val="15"/>
  </w:num>
  <w:num w:numId="13">
    <w:abstractNumId w:val="29"/>
  </w:num>
  <w:num w:numId="14">
    <w:abstractNumId w:val="48"/>
  </w:num>
  <w:num w:numId="15">
    <w:abstractNumId w:val="2"/>
  </w:num>
  <w:num w:numId="16">
    <w:abstractNumId w:val="44"/>
  </w:num>
  <w:num w:numId="17">
    <w:abstractNumId w:val="49"/>
  </w:num>
  <w:num w:numId="18">
    <w:abstractNumId w:val="26"/>
  </w:num>
  <w:num w:numId="19">
    <w:abstractNumId w:val="18"/>
  </w:num>
  <w:num w:numId="20">
    <w:abstractNumId w:val="10"/>
  </w:num>
  <w:num w:numId="21">
    <w:abstractNumId w:val="45"/>
  </w:num>
  <w:num w:numId="22">
    <w:abstractNumId w:val="17"/>
  </w:num>
  <w:num w:numId="23">
    <w:abstractNumId w:val="43"/>
  </w:num>
  <w:num w:numId="24">
    <w:abstractNumId w:val="16"/>
  </w:num>
  <w:num w:numId="25">
    <w:abstractNumId w:val="30"/>
  </w:num>
  <w:num w:numId="26">
    <w:abstractNumId w:val="13"/>
  </w:num>
  <w:num w:numId="27">
    <w:abstractNumId w:val="20"/>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47"/>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num>
  <w:num w:numId="36">
    <w:abstractNumId w:val="34"/>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32"/>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num>
  <w:num w:numId="48">
    <w:abstractNumId w:val="1"/>
  </w:num>
  <w:num w:numId="4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num>
  <w:num w:numId="51">
    <w:abstractNumId w:val="31"/>
  </w:num>
  <w:num w:numId="52">
    <w:abstractNumId w:val="42"/>
  </w:num>
  <w:num w:numId="53">
    <w:abstractNumId w:val="41"/>
  </w:num>
  <w:num w:numId="54">
    <w:abstractNumId w:val="36"/>
  </w:num>
  <w:num w:numId="55">
    <w:abstractNumId w:val="8"/>
  </w:num>
  <w:num w:numId="56">
    <w:abstractNumId w:val="22"/>
  </w:num>
  <w:num w:numId="57">
    <w:abstractNumId w:val="9"/>
  </w:num>
  <w:num w:numId="58">
    <w:abstractNumId w:val="12"/>
  </w:num>
  <w:num w:numId="59">
    <w:abstractNumId w:val="3"/>
  </w:num>
  <w:num w:numId="60">
    <w:abstractNumId w:val="38"/>
  </w:num>
  <w:num w:numId="61">
    <w:abstractNumId w:val="23"/>
  </w:num>
  <w:num w:numId="62">
    <w:abstractNumId w:val="0"/>
  </w:num>
  <w:num w:numId="63">
    <w:abstractNumId w:val="5"/>
  </w:num>
  <w:num w:numId="64">
    <w:abstractNumId w:val="40"/>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revor Harris">
    <w15:presenceInfo w15:providerId="AD" w15:userId="S-1-5-21-2046026355-2876191845-2165928818-88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007"/>
    <w:rsid w:val="0000406F"/>
    <w:rsid w:val="00004115"/>
    <w:rsid w:val="00005FD0"/>
    <w:rsid w:val="00016148"/>
    <w:rsid w:val="00016985"/>
    <w:rsid w:val="000174F9"/>
    <w:rsid w:val="00023C4D"/>
    <w:rsid w:val="000258F6"/>
    <w:rsid w:val="000314BC"/>
    <w:rsid w:val="0003601D"/>
    <w:rsid w:val="000379A7"/>
    <w:rsid w:val="00040954"/>
    <w:rsid w:val="00040EB8"/>
    <w:rsid w:val="000411A0"/>
    <w:rsid w:val="00044B48"/>
    <w:rsid w:val="00047200"/>
    <w:rsid w:val="00047206"/>
    <w:rsid w:val="00055311"/>
    <w:rsid w:val="00057B6D"/>
    <w:rsid w:val="00060C0C"/>
    <w:rsid w:val="00061A7B"/>
    <w:rsid w:val="00064AFC"/>
    <w:rsid w:val="00065B73"/>
    <w:rsid w:val="000709E0"/>
    <w:rsid w:val="00073A0B"/>
    <w:rsid w:val="000742F5"/>
    <w:rsid w:val="00080B1A"/>
    <w:rsid w:val="00084FE9"/>
    <w:rsid w:val="00085707"/>
    <w:rsid w:val="000859C4"/>
    <w:rsid w:val="000904ED"/>
    <w:rsid w:val="00090652"/>
    <w:rsid w:val="00090BCA"/>
    <w:rsid w:val="0009304C"/>
    <w:rsid w:val="00094508"/>
    <w:rsid w:val="00096642"/>
    <w:rsid w:val="000A27A8"/>
    <w:rsid w:val="000B221B"/>
    <w:rsid w:val="000B26B9"/>
    <w:rsid w:val="000C3792"/>
    <w:rsid w:val="000C711B"/>
    <w:rsid w:val="000D0CC7"/>
    <w:rsid w:val="000D2078"/>
    <w:rsid w:val="000D798F"/>
    <w:rsid w:val="000E3954"/>
    <w:rsid w:val="000E3E52"/>
    <w:rsid w:val="000F0F9F"/>
    <w:rsid w:val="000F35E8"/>
    <w:rsid w:val="000F3F43"/>
    <w:rsid w:val="00101BCB"/>
    <w:rsid w:val="00103022"/>
    <w:rsid w:val="00103082"/>
    <w:rsid w:val="001056E2"/>
    <w:rsid w:val="00110488"/>
    <w:rsid w:val="00111E0A"/>
    <w:rsid w:val="00113D5B"/>
    <w:rsid w:val="00113F8F"/>
    <w:rsid w:val="0011782B"/>
    <w:rsid w:val="0012072E"/>
    <w:rsid w:val="00122F59"/>
    <w:rsid w:val="00123690"/>
    <w:rsid w:val="00123716"/>
    <w:rsid w:val="001349DB"/>
    <w:rsid w:val="00136E58"/>
    <w:rsid w:val="001401E6"/>
    <w:rsid w:val="00140600"/>
    <w:rsid w:val="00141E9A"/>
    <w:rsid w:val="00143AC2"/>
    <w:rsid w:val="00154C29"/>
    <w:rsid w:val="00161325"/>
    <w:rsid w:val="00162F3E"/>
    <w:rsid w:val="00166C2E"/>
    <w:rsid w:val="001719DE"/>
    <w:rsid w:val="0017667F"/>
    <w:rsid w:val="00181CDA"/>
    <w:rsid w:val="001875B1"/>
    <w:rsid w:val="0019117C"/>
    <w:rsid w:val="0019262D"/>
    <w:rsid w:val="001A03EC"/>
    <w:rsid w:val="001A5007"/>
    <w:rsid w:val="001A6473"/>
    <w:rsid w:val="001B3FB9"/>
    <w:rsid w:val="001B44DC"/>
    <w:rsid w:val="001B51D7"/>
    <w:rsid w:val="001B7940"/>
    <w:rsid w:val="001C16E6"/>
    <w:rsid w:val="001D333D"/>
    <w:rsid w:val="001D4954"/>
    <w:rsid w:val="001D4A3E"/>
    <w:rsid w:val="001D60AF"/>
    <w:rsid w:val="001E400E"/>
    <w:rsid w:val="001E416D"/>
    <w:rsid w:val="001E427F"/>
    <w:rsid w:val="001E5487"/>
    <w:rsid w:val="001E57E6"/>
    <w:rsid w:val="00201337"/>
    <w:rsid w:val="002022EA"/>
    <w:rsid w:val="00205B17"/>
    <w:rsid w:val="00205D9B"/>
    <w:rsid w:val="0021202C"/>
    <w:rsid w:val="002162EC"/>
    <w:rsid w:val="002204DA"/>
    <w:rsid w:val="0022371A"/>
    <w:rsid w:val="002273AD"/>
    <w:rsid w:val="0023291A"/>
    <w:rsid w:val="0024186A"/>
    <w:rsid w:val="002520AD"/>
    <w:rsid w:val="002547CB"/>
    <w:rsid w:val="002565E5"/>
    <w:rsid w:val="00257DF8"/>
    <w:rsid w:val="00257E4A"/>
    <w:rsid w:val="00267D77"/>
    <w:rsid w:val="0027175D"/>
    <w:rsid w:val="00273317"/>
    <w:rsid w:val="0027530B"/>
    <w:rsid w:val="00280A3F"/>
    <w:rsid w:val="002816A3"/>
    <w:rsid w:val="00294CDA"/>
    <w:rsid w:val="002C044E"/>
    <w:rsid w:val="002C142E"/>
    <w:rsid w:val="002C5916"/>
    <w:rsid w:val="002D18C0"/>
    <w:rsid w:val="002D5045"/>
    <w:rsid w:val="002D541B"/>
    <w:rsid w:val="002D5AF0"/>
    <w:rsid w:val="002D5D2E"/>
    <w:rsid w:val="002E278D"/>
    <w:rsid w:val="002E4993"/>
    <w:rsid w:val="002E5BAC"/>
    <w:rsid w:val="002E7635"/>
    <w:rsid w:val="002F265A"/>
    <w:rsid w:val="002F40FA"/>
    <w:rsid w:val="002F7520"/>
    <w:rsid w:val="00302F56"/>
    <w:rsid w:val="00305EFE"/>
    <w:rsid w:val="00310F95"/>
    <w:rsid w:val="00312966"/>
    <w:rsid w:val="00313D85"/>
    <w:rsid w:val="00315CE3"/>
    <w:rsid w:val="00315FE8"/>
    <w:rsid w:val="00316598"/>
    <w:rsid w:val="00320458"/>
    <w:rsid w:val="00320A41"/>
    <w:rsid w:val="00324D14"/>
    <w:rsid w:val="003251FE"/>
    <w:rsid w:val="003274DB"/>
    <w:rsid w:val="00327FBF"/>
    <w:rsid w:val="00333B2A"/>
    <w:rsid w:val="00336410"/>
    <w:rsid w:val="00340DBF"/>
    <w:rsid w:val="00350FB9"/>
    <w:rsid w:val="00355D9A"/>
    <w:rsid w:val="003569B3"/>
    <w:rsid w:val="0036382D"/>
    <w:rsid w:val="00365274"/>
    <w:rsid w:val="00365D6C"/>
    <w:rsid w:val="003719AB"/>
    <w:rsid w:val="00380350"/>
    <w:rsid w:val="00380B4E"/>
    <w:rsid w:val="003816E4"/>
    <w:rsid w:val="0038310A"/>
    <w:rsid w:val="00397031"/>
    <w:rsid w:val="003A38C0"/>
    <w:rsid w:val="003A7759"/>
    <w:rsid w:val="003B03EA"/>
    <w:rsid w:val="003B0E79"/>
    <w:rsid w:val="003B1C5F"/>
    <w:rsid w:val="003B4B27"/>
    <w:rsid w:val="003B5C7C"/>
    <w:rsid w:val="003C7C34"/>
    <w:rsid w:val="003D0542"/>
    <w:rsid w:val="003D0F37"/>
    <w:rsid w:val="003D49C0"/>
    <w:rsid w:val="003D5150"/>
    <w:rsid w:val="003E5988"/>
    <w:rsid w:val="003E5FD2"/>
    <w:rsid w:val="003F1C3A"/>
    <w:rsid w:val="00401703"/>
    <w:rsid w:val="0040376B"/>
    <w:rsid w:val="00405755"/>
    <w:rsid w:val="00406331"/>
    <w:rsid w:val="00407DFE"/>
    <w:rsid w:val="00415718"/>
    <w:rsid w:val="00416165"/>
    <w:rsid w:val="004314C8"/>
    <w:rsid w:val="0043179F"/>
    <w:rsid w:val="00434484"/>
    <w:rsid w:val="0043545F"/>
    <w:rsid w:val="0044047D"/>
    <w:rsid w:val="00441393"/>
    <w:rsid w:val="0044432C"/>
    <w:rsid w:val="00446DF3"/>
    <w:rsid w:val="0044753A"/>
    <w:rsid w:val="00447CF0"/>
    <w:rsid w:val="00453D69"/>
    <w:rsid w:val="00456EE9"/>
    <w:rsid w:val="00456F10"/>
    <w:rsid w:val="00461602"/>
    <w:rsid w:val="00463F69"/>
    <w:rsid w:val="00470488"/>
    <w:rsid w:val="0047170E"/>
    <w:rsid w:val="00471C48"/>
    <w:rsid w:val="00481081"/>
    <w:rsid w:val="00481C55"/>
    <w:rsid w:val="0048683A"/>
    <w:rsid w:val="004912FA"/>
    <w:rsid w:val="00492A8D"/>
    <w:rsid w:val="00495FA2"/>
    <w:rsid w:val="004A5747"/>
    <w:rsid w:val="004A687D"/>
    <w:rsid w:val="004B518C"/>
    <w:rsid w:val="004B57FF"/>
    <w:rsid w:val="004C248C"/>
    <w:rsid w:val="004C3279"/>
    <w:rsid w:val="004D0603"/>
    <w:rsid w:val="004D24EC"/>
    <w:rsid w:val="004D5C87"/>
    <w:rsid w:val="004E1D57"/>
    <w:rsid w:val="004E2F16"/>
    <w:rsid w:val="004E4D98"/>
    <w:rsid w:val="004E709D"/>
    <w:rsid w:val="00501A6C"/>
    <w:rsid w:val="00503044"/>
    <w:rsid w:val="00510795"/>
    <w:rsid w:val="0051417C"/>
    <w:rsid w:val="005172F8"/>
    <w:rsid w:val="00520D75"/>
    <w:rsid w:val="0052233F"/>
    <w:rsid w:val="00523040"/>
    <w:rsid w:val="00526234"/>
    <w:rsid w:val="00530A84"/>
    <w:rsid w:val="00533A58"/>
    <w:rsid w:val="00533B78"/>
    <w:rsid w:val="005378B8"/>
    <w:rsid w:val="00543233"/>
    <w:rsid w:val="00544FD9"/>
    <w:rsid w:val="00545234"/>
    <w:rsid w:val="00551FB6"/>
    <w:rsid w:val="00557434"/>
    <w:rsid w:val="005629E8"/>
    <w:rsid w:val="00564664"/>
    <w:rsid w:val="00575520"/>
    <w:rsid w:val="0057787E"/>
    <w:rsid w:val="00577B90"/>
    <w:rsid w:val="00583F81"/>
    <w:rsid w:val="0058583A"/>
    <w:rsid w:val="00585B12"/>
    <w:rsid w:val="005910C3"/>
    <w:rsid w:val="0059159F"/>
    <w:rsid w:val="005951AB"/>
    <w:rsid w:val="00595415"/>
    <w:rsid w:val="00595856"/>
    <w:rsid w:val="00597652"/>
    <w:rsid w:val="005A080B"/>
    <w:rsid w:val="005A19E9"/>
    <w:rsid w:val="005A5370"/>
    <w:rsid w:val="005A601B"/>
    <w:rsid w:val="005A795F"/>
    <w:rsid w:val="005B034C"/>
    <w:rsid w:val="005B12A5"/>
    <w:rsid w:val="005B6844"/>
    <w:rsid w:val="005C161A"/>
    <w:rsid w:val="005C1BCB"/>
    <w:rsid w:val="005C2312"/>
    <w:rsid w:val="005C4735"/>
    <w:rsid w:val="005C5C63"/>
    <w:rsid w:val="005C67E5"/>
    <w:rsid w:val="005D304B"/>
    <w:rsid w:val="005D40F4"/>
    <w:rsid w:val="005E3989"/>
    <w:rsid w:val="005E4659"/>
    <w:rsid w:val="005F1386"/>
    <w:rsid w:val="005F17C2"/>
    <w:rsid w:val="005F5934"/>
    <w:rsid w:val="005F7F35"/>
    <w:rsid w:val="00606A42"/>
    <w:rsid w:val="006100DD"/>
    <w:rsid w:val="0061010E"/>
    <w:rsid w:val="00611817"/>
    <w:rsid w:val="006127AC"/>
    <w:rsid w:val="0062521E"/>
    <w:rsid w:val="006339C4"/>
    <w:rsid w:val="00634A78"/>
    <w:rsid w:val="00640299"/>
    <w:rsid w:val="00642025"/>
    <w:rsid w:val="0065107F"/>
    <w:rsid w:val="00657038"/>
    <w:rsid w:val="0066134C"/>
    <w:rsid w:val="00662079"/>
    <w:rsid w:val="00666061"/>
    <w:rsid w:val="006671CD"/>
    <w:rsid w:val="00667424"/>
    <w:rsid w:val="00667792"/>
    <w:rsid w:val="00671677"/>
    <w:rsid w:val="006720EB"/>
    <w:rsid w:val="006750F2"/>
    <w:rsid w:val="00676159"/>
    <w:rsid w:val="00682F47"/>
    <w:rsid w:val="00683CF5"/>
    <w:rsid w:val="0068553C"/>
    <w:rsid w:val="00685F34"/>
    <w:rsid w:val="006975A8"/>
    <w:rsid w:val="00697AF7"/>
    <w:rsid w:val="006A4685"/>
    <w:rsid w:val="006A48A6"/>
    <w:rsid w:val="006B0991"/>
    <w:rsid w:val="006B18BC"/>
    <w:rsid w:val="006B2D4C"/>
    <w:rsid w:val="006C26D4"/>
    <w:rsid w:val="006C3053"/>
    <w:rsid w:val="006C5708"/>
    <w:rsid w:val="006C5CB2"/>
    <w:rsid w:val="006C75A0"/>
    <w:rsid w:val="006D0994"/>
    <w:rsid w:val="006D6BF4"/>
    <w:rsid w:val="006E0E7D"/>
    <w:rsid w:val="006E2635"/>
    <w:rsid w:val="006E58C0"/>
    <w:rsid w:val="006E60B8"/>
    <w:rsid w:val="006F1C14"/>
    <w:rsid w:val="006F4C57"/>
    <w:rsid w:val="006F64BA"/>
    <w:rsid w:val="00703C91"/>
    <w:rsid w:val="00717D7F"/>
    <w:rsid w:val="0072562A"/>
    <w:rsid w:val="0072592B"/>
    <w:rsid w:val="0072737A"/>
    <w:rsid w:val="00731DEE"/>
    <w:rsid w:val="007326BF"/>
    <w:rsid w:val="00737D57"/>
    <w:rsid w:val="00740D92"/>
    <w:rsid w:val="0074389F"/>
    <w:rsid w:val="0075522D"/>
    <w:rsid w:val="00755B03"/>
    <w:rsid w:val="00756A84"/>
    <w:rsid w:val="00766AD4"/>
    <w:rsid w:val="00770492"/>
    <w:rsid w:val="007715E8"/>
    <w:rsid w:val="00771DAE"/>
    <w:rsid w:val="007751AD"/>
    <w:rsid w:val="00775FE1"/>
    <w:rsid w:val="00776004"/>
    <w:rsid w:val="00781013"/>
    <w:rsid w:val="0078275F"/>
    <w:rsid w:val="00783FF6"/>
    <w:rsid w:val="0078486B"/>
    <w:rsid w:val="00785A39"/>
    <w:rsid w:val="00787D8A"/>
    <w:rsid w:val="00790277"/>
    <w:rsid w:val="00790BEE"/>
    <w:rsid w:val="00791EBC"/>
    <w:rsid w:val="00792D92"/>
    <w:rsid w:val="00793577"/>
    <w:rsid w:val="00797CCE"/>
    <w:rsid w:val="007A0A0A"/>
    <w:rsid w:val="007A272C"/>
    <w:rsid w:val="007A3F1A"/>
    <w:rsid w:val="007A446A"/>
    <w:rsid w:val="007A72CF"/>
    <w:rsid w:val="007B395C"/>
    <w:rsid w:val="007B4212"/>
    <w:rsid w:val="007B6A93"/>
    <w:rsid w:val="007C42F7"/>
    <w:rsid w:val="007D2107"/>
    <w:rsid w:val="007D2253"/>
    <w:rsid w:val="007D56D6"/>
    <w:rsid w:val="007D5895"/>
    <w:rsid w:val="007D671F"/>
    <w:rsid w:val="007D77AB"/>
    <w:rsid w:val="007E30DF"/>
    <w:rsid w:val="007E594E"/>
    <w:rsid w:val="007E698A"/>
    <w:rsid w:val="007F11AC"/>
    <w:rsid w:val="007F2E79"/>
    <w:rsid w:val="007F4710"/>
    <w:rsid w:val="007F6BA7"/>
    <w:rsid w:val="007F7544"/>
    <w:rsid w:val="00800995"/>
    <w:rsid w:val="008052FD"/>
    <w:rsid w:val="00812890"/>
    <w:rsid w:val="0081539C"/>
    <w:rsid w:val="00816283"/>
    <w:rsid w:val="00822227"/>
    <w:rsid w:val="008239B3"/>
    <w:rsid w:val="0083218D"/>
    <w:rsid w:val="008326B2"/>
    <w:rsid w:val="008336A7"/>
    <w:rsid w:val="00833AB5"/>
    <w:rsid w:val="00840148"/>
    <w:rsid w:val="008413DC"/>
    <w:rsid w:val="00843D1A"/>
    <w:rsid w:val="00846831"/>
    <w:rsid w:val="0084697E"/>
    <w:rsid w:val="00850F97"/>
    <w:rsid w:val="0085242A"/>
    <w:rsid w:val="008548FD"/>
    <w:rsid w:val="00856939"/>
    <w:rsid w:val="008608A4"/>
    <w:rsid w:val="00865532"/>
    <w:rsid w:val="008658EF"/>
    <w:rsid w:val="00866E39"/>
    <w:rsid w:val="00867F23"/>
    <w:rsid w:val="008737D3"/>
    <w:rsid w:val="008747E0"/>
    <w:rsid w:val="00876841"/>
    <w:rsid w:val="00880F4A"/>
    <w:rsid w:val="00882F8C"/>
    <w:rsid w:val="00883A21"/>
    <w:rsid w:val="008972C3"/>
    <w:rsid w:val="008A1B4B"/>
    <w:rsid w:val="008A2E70"/>
    <w:rsid w:val="008A6F85"/>
    <w:rsid w:val="008B237E"/>
    <w:rsid w:val="008C0FA8"/>
    <w:rsid w:val="008C33B5"/>
    <w:rsid w:val="008C67F5"/>
    <w:rsid w:val="008D017F"/>
    <w:rsid w:val="008D1018"/>
    <w:rsid w:val="008D16C2"/>
    <w:rsid w:val="008D7425"/>
    <w:rsid w:val="008E1F69"/>
    <w:rsid w:val="008E59A3"/>
    <w:rsid w:val="008E7A9A"/>
    <w:rsid w:val="008F2FE8"/>
    <w:rsid w:val="008F34F4"/>
    <w:rsid w:val="008F57D8"/>
    <w:rsid w:val="008F7154"/>
    <w:rsid w:val="00902834"/>
    <w:rsid w:val="009069AA"/>
    <w:rsid w:val="00911CE8"/>
    <w:rsid w:val="00912977"/>
    <w:rsid w:val="00914E26"/>
    <w:rsid w:val="0091501E"/>
    <w:rsid w:val="0091590F"/>
    <w:rsid w:val="00920B0A"/>
    <w:rsid w:val="00920E23"/>
    <w:rsid w:val="0092540C"/>
    <w:rsid w:val="00925E0F"/>
    <w:rsid w:val="00926986"/>
    <w:rsid w:val="00931A57"/>
    <w:rsid w:val="00940E26"/>
    <w:rsid w:val="009414E6"/>
    <w:rsid w:val="00946A6C"/>
    <w:rsid w:val="009536F1"/>
    <w:rsid w:val="00954551"/>
    <w:rsid w:val="009575C8"/>
    <w:rsid w:val="00962793"/>
    <w:rsid w:val="0096590E"/>
    <w:rsid w:val="00971591"/>
    <w:rsid w:val="00974209"/>
    <w:rsid w:val="00974564"/>
    <w:rsid w:val="00974E3D"/>
    <w:rsid w:val="00974E99"/>
    <w:rsid w:val="009760CD"/>
    <w:rsid w:val="009764FA"/>
    <w:rsid w:val="00980192"/>
    <w:rsid w:val="0098773E"/>
    <w:rsid w:val="00991305"/>
    <w:rsid w:val="00994A35"/>
    <w:rsid w:val="00994D97"/>
    <w:rsid w:val="00995229"/>
    <w:rsid w:val="00995B8C"/>
    <w:rsid w:val="009975AA"/>
    <w:rsid w:val="009A0F4C"/>
    <w:rsid w:val="009A4C14"/>
    <w:rsid w:val="009B5154"/>
    <w:rsid w:val="009B692C"/>
    <w:rsid w:val="009B76B7"/>
    <w:rsid w:val="009B785E"/>
    <w:rsid w:val="009C26F8"/>
    <w:rsid w:val="009C3A74"/>
    <w:rsid w:val="009C609E"/>
    <w:rsid w:val="009D60C8"/>
    <w:rsid w:val="009D616D"/>
    <w:rsid w:val="009E16EC"/>
    <w:rsid w:val="009E4A4D"/>
    <w:rsid w:val="009E6688"/>
    <w:rsid w:val="009F081F"/>
    <w:rsid w:val="009F134D"/>
    <w:rsid w:val="00A02199"/>
    <w:rsid w:val="00A0234C"/>
    <w:rsid w:val="00A03CFD"/>
    <w:rsid w:val="00A049D5"/>
    <w:rsid w:val="00A04F81"/>
    <w:rsid w:val="00A07B11"/>
    <w:rsid w:val="00A13E56"/>
    <w:rsid w:val="00A174B2"/>
    <w:rsid w:val="00A22AF6"/>
    <w:rsid w:val="00A2430D"/>
    <w:rsid w:val="00A24838"/>
    <w:rsid w:val="00A2521D"/>
    <w:rsid w:val="00A326AC"/>
    <w:rsid w:val="00A337ED"/>
    <w:rsid w:val="00A3647F"/>
    <w:rsid w:val="00A378D8"/>
    <w:rsid w:val="00A4308C"/>
    <w:rsid w:val="00A549B3"/>
    <w:rsid w:val="00A66545"/>
    <w:rsid w:val="00A67CD7"/>
    <w:rsid w:val="00A70F46"/>
    <w:rsid w:val="00A72ED7"/>
    <w:rsid w:val="00A73794"/>
    <w:rsid w:val="00A73B60"/>
    <w:rsid w:val="00A77128"/>
    <w:rsid w:val="00A90D86"/>
    <w:rsid w:val="00A95113"/>
    <w:rsid w:val="00A976C0"/>
    <w:rsid w:val="00A97C44"/>
    <w:rsid w:val="00AA3E01"/>
    <w:rsid w:val="00AA56E2"/>
    <w:rsid w:val="00AB04DD"/>
    <w:rsid w:val="00AB0863"/>
    <w:rsid w:val="00AB1F99"/>
    <w:rsid w:val="00AB3622"/>
    <w:rsid w:val="00AB6D86"/>
    <w:rsid w:val="00AC079B"/>
    <w:rsid w:val="00AC14B0"/>
    <w:rsid w:val="00AC1B53"/>
    <w:rsid w:val="00AC1BC6"/>
    <w:rsid w:val="00AC33A2"/>
    <w:rsid w:val="00AD3A18"/>
    <w:rsid w:val="00AD6D3F"/>
    <w:rsid w:val="00AD716F"/>
    <w:rsid w:val="00AE65F1"/>
    <w:rsid w:val="00AE66E7"/>
    <w:rsid w:val="00AE6BB4"/>
    <w:rsid w:val="00AE74AD"/>
    <w:rsid w:val="00AF159C"/>
    <w:rsid w:val="00B01873"/>
    <w:rsid w:val="00B035AD"/>
    <w:rsid w:val="00B04016"/>
    <w:rsid w:val="00B11FB1"/>
    <w:rsid w:val="00B1460F"/>
    <w:rsid w:val="00B163DB"/>
    <w:rsid w:val="00B17253"/>
    <w:rsid w:val="00B17BE0"/>
    <w:rsid w:val="00B223E9"/>
    <w:rsid w:val="00B31A41"/>
    <w:rsid w:val="00B334C0"/>
    <w:rsid w:val="00B35624"/>
    <w:rsid w:val="00B40199"/>
    <w:rsid w:val="00B45C92"/>
    <w:rsid w:val="00B46C17"/>
    <w:rsid w:val="00B47878"/>
    <w:rsid w:val="00B502FF"/>
    <w:rsid w:val="00B548E3"/>
    <w:rsid w:val="00B6145A"/>
    <w:rsid w:val="00B6607E"/>
    <w:rsid w:val="00B67422"/>
    <w:rsid w:val="00B70BD4"/>
    <w:rsid w:val="00B73463"/>
    <w:rsid w:val="00B7432C"/>
    <w:rsid w:val="00B74FF0"/>
    <w:rsid w:val="00B81E8B"/>
    <w:rsid w:val="00B863A0"/>
    <w:rsid w:val="00B9016D"/>
    <w:rsid w:val="00B9146E"/>
    <w:rsid w:val="00B9212C"/>
    <w:rsid w:val="00BA0F98"/>
    <w:rsid w:val="00BA1517"/>
    <w:rsid w:val="00BA525E"/>
    <w:rsid w:val="00BA67FD"/>
    <w:rsid w:val="00BA7C48"/>
    <w:rsid w:val="00BB33D1"/>
    <w:rsid w:val="00BB34F1"/>
    <w:rsid w:val="00BC1FDF"/>
    <w:rsid w:val="00BC27F6"/>
    <w:rsid w:val="00BC323B"/>
    <w:rsid w:val="00BC38F5"/>
    <w:rsid w:val="00BC39F4"/>
    <w:rsid w:val="00BC42F5"/>
    <w:rsid w:val="00BC538A"/>
    <w:rsid w:val="00BD0748"/>
    <w:rsid w:val="00BD5908"/>
    <w:rsid w:val="00BD7EE1"/>
    <w:rsid w:val="00BE40E9"/>
    <w:rsid w:val="00BE5568"/>
    <w:rsid w:val="00BE5EC7"/>
    <w:rsid w:val="00BF1358"/>
    <w:rsid w:val="00C0106D"/>
    <w:rsid w:val="00C01453"/>
    <w:rsid w:val="00C061E8"/>
    <w:rsid w:val="00C06998"/>
    <w:rsid w:val="00C077AF"/>
    <w:rsid w:val="00C10777"/>
    <w:rsid w:val="00C133BE"/>
    <w:rsid w:val="00C16218"/>
    <w:rsid w:val="00C222B4"/>
    <w:rsid w:val="00C246F6"/>
    <w:rsid w:val="00C318E4"/>
    <w:rsid w:val="00C35CF6"/>
    <w:rsid w:val="00C36028"/>
    <w:rsid w:val="00C37411"/>
    <w:rsid w:val="00C417DC"/>
    <w:rsid w:val="00C42C0D"/>
    <w:rsid w:val="00C45AD0"/>
    <w:rsid w:val="00C531D5"/>
    <w:rsid w:val="00C533EC"/>
    <w:rsid w:val="00C5418A"/>
    <w:rsid w:val="00C5470E"/>
    <w:rsid w:val="00C55EFB"/>
    <w:rsid w:val="00C56585"/>
    <w:rsid w:val="00C56B3F"/>
    <w:rsid w:val="00C71724"/>
    <w:rsid w:val="00C72FF2"/>
    <w:rsid w:val="00C773D9"/>
    <w:rsid w:val="00C80ACE"/>
    <w:rsid w:val="00C81162"/>
    <w:rsid w:val="00C83666"/>
    <w:rsid w:val="00C870B5"/>
    <w:rsid w:val="00C908AD"/>
    <w:rsid w:val="00C90959"/>
    <w:rsid w:val="00C91630"/>
    <w:rsid w:val="00C966EB"/>
    <w:rsid w:val="00C9741B"/>
    <w:rsid w:val="00CA04B1"/>
    <w:rsid w:val="00CA18FD"/>
    <w:rsid w:val="00CA2DFC"/>
    <w:rsid w:val="00CA48E6"/>
    <w:rsid w:val="00CA7E31"/>
    <w:rsid w:val="00CB025E"/>
    <w:rsid w:val="00CB03D4"/>
    <w:rsid w:val="00CB4F63"/>
    <w:rsid w:val="00CC0620"/>
    <w:rsid w:val="00CC2334"/>
    <w:rsid w:val="00CC24BA"/>
    <w:rsid w:val="00CC35EF"/>
    <w:rsid w:val="00CC40C8"/>
    <w:rsid w:val="00CC5048"/>
    <w:rsid w:val="00CC565D"/>
    <w:rsid w:val="00CC6246"/>
    <w:rsid w:val="00CD4C36"/>
    <w:rsid w:val="00CE5E46"/>
    <w:rsid w:val="00CF3107"/>
    <w:rsid w:val="00D03225"/>
    <w:rsid w:val="00D03404"/>
    <w:rsid w:val="00D12F28"/>
    <w:rsid w:val="00D1463A"/>
    <w:rsid w:val="00D167A2"/>
    <w:rsid w:val="00D21C6A"/>
    <w:rsid w:val="00D309AB"/>
    <w:rsid w:val="00D35CF8"/>
    <w:rsid w:val="00D3700C"/>
    <w:rsid w:val="00D40847"/>
    <w:rsid w:val="00D43009"/>
    <w:rsid w:val="00D4464C"/>
    <w:rsid w:val="00D44A9B"/>
    <w:rsid w:val="00D46C6A"/>
    <w:rsid w:val="00D47A1C"/>
    <w:rsid w:val="00D47CFE"/>
    <w:rsid w:val="00D653B1"/>
    <w:rsid w:val="00D65EF9"/>
    <w:rsid w:val="00D67809"/>
    <w:rsid w:val="00D704D7"/>
    <w:rsid w:val="00D74AE1"/>
    <w:rsid w:val="00D76AF0"/>
    <w:rsid w:val="00D8135B"/>
    <w:rsid w:val="00D81F92"/>
    <w:rsid w:val="00D8386F"/>
    <w:rsid w:val="00D84B3F"/>
    <w:rsid w:val="00D865A8"/>
    <w:rsid w:val="00D915A0"/>
    <w:rsid w:val="00D92C2D"/>
    <w:rsid w:val="00D97790"/>
    <w:rsid w:val="00DA0837"/>
    <w:rsid w:val="00DA09DA"/>
    <w:rsid w:val="00DA17CD"/>
    <w:rsid w:val="00DA3B41"/>
    <w:rsid w:val="00DB25B3"/>
    <w:rsid w:val="00DB3D7B"/>
    <w:rsid w:val="00DD1DE5"/>
    <w:rsid w:val="00DD44EB"/>
    <w:rsid w:val="00DD6974"/>
    <w:rsid w:val="00DE0893"/>
    <w:rsid w:val="00DE2814"/>
    <w:rsid w:val="00DE7A5F"/>
    <w:rsid w:val="00DF108D"/>
    <w:rsid w:val="00DF172E"/>
    <w:rsid w:val="00DF1B0A"/>
    <w:rsid w:val="00DF2F9F"/>
    <w:rsid w:val="00DF68EA"/>
    <w:rsid w:val="00DF6E9D"/>
    <w:rsid w:val="00DF721E"/>
    <w:rsid w:val="00E01272"/>
    <w:rsid w:val="00E03846"/>
    <w:rsid w:val="00E04D77"/>
    <w:rsid w:val="00E11A0B"/>
    <w:rsid w:val="00E121E0"/>
    <w:rsid w:val="00E15749"/>
    <w:rsid w:val="00E20A7D"/>
    <w:rsid w:val="00E25F55"/>
    <w:rsid w:val="00E27A2F"/>
    <w:rsid w:val="00E3097D"/>
    <w:rsid w:val="00E41A0F"/>
    <w:rsid w:val="00E42A94"/>
    <w:rsid w:val="00E44F5B"/>
    <w:rsid w:val="00E458BF"/>
    <w:rsid w:val="00E4700A"/>
    <w:rsid w:val="00E50A70"/>
    <w:rsid w:val="00E62428"/>
    <w:rsid w:val="00E6745D"/>
    <w:rsid w:val="00E706E7"/>
    <w:rsid w:val="00E714E1"/>
    <w:rsid w:val="00E74980"/>
    <w:rsid w:val="00E84229"/>
    <w:rsid w:val="00E8577F"/>
    <w:rsid w:val="00E90B6F"/>
    <w:rsid w:val="00E90E4E"/>
    <w:rsid w:val="00E90FD2"/>
    <w:rsid w:val="00E9391E"/>
    <w:rsid w:val="00E93C3D"/>
    <w:rsid w:val="00E962F7"/>
    <w:rsid w:val="00EA1052"/>
    <w:rsid w:val="00EA1590"/>
    <w:rsid w:val="00EA218F"/>
    <w:rsid w:val="00EA4F29"/>
    <w:rsid w:val="00EA5752"/>
    <w:rsid w:val="00EA5F83"/>
    <w:rsid w:val="00EA6F9D"/>
    <w:rsid w:val="00EB2EA7"/>
    <w:rsid w:val="00EB6F3C"/>
    <w:rsid w:val="00EC1E2C"/>
    <w:rsid w:val="00EC35DD"/>
    <w:rsid w:val="00EC59FA"/>
    <w:rsid w:val="00ED0CF1"/>
    <w:rsid w:val="00ED2A8D"/>
    <w:rsid w:val="00ED4039"/>
    <w:rsid w:val="00ED569B"/>
    <w:rsid w:val="00EE3300"/>
    <w:rsid w:val="00EE44CC"/>
    <w:rsid w:val="00EE4ABC"/>
    <w:rsid w:val="00EE54CB"/>
    <w:rsid w:val="00EF1C54"/>
    <w:rsid w:val="00EF3A7B"/>
    <w:rsid w:val="00EF404B"/>
    <w:rsid w:val="00EF6243"/>
    <w:rsid w:val="00F00376"/>
    <w:rsid w:val="00F05633"/>
    <w:rsid w:val="00F06BD3"/>
    <w:rsid w:val="00F07C16"/>
    <w:rsid w:val="00F157E2"/>
    <w:rsid w:val="00F17FD9"/>
    <w:rsid w:val="00F24A03"/>
    <w:rsid w:val="00F41B43"/>
    <w:rsid w:val="00F527AC"/>
    <w:rsid w:val="00F54F95"/>
    <w:rsid w:val="00F575BD"/>
    <w:rsid w:val="00F57B07"/>
    <w:rsid w:val="00F61D83"/>
    <w:rsid w:val="00F65DD1"/>
    <w:rsid w:val="00F707B3"/>
    <w:rsid w:val="00F71135"/>
    <w:rsid w:val="00F725F1"/>
    <w:rsid w:val="00F752E1"/>
    <w:rsid w:val="00F75D61"/>
    <w:rsid w:val="00F83A53"/>
    <w:rsid w:val="00F87418"/>
    <w:rsid w:val="00F90461"/>
    <w:rsid w:val="00F905E1"/>
    <w:rsid w:val="00F927E3"/>
    <w:rsid w:val="00FA0737"/>
    <w:rsid w:val="00FA0DC5"/>
    <w:rsid w:val="00FA6111"/>
    <w:rsid w:val="00FB6A3D"/>
    <w:rsid w:val="00FC1DD5"/>
    <w:rsid w:val="00FC378B"/>
    <w:rsid w:val="00FC3977"/>
    <w:rsid w:val="00FC5BAB"/>
    <w:rsid w:val="00FD2888"/>
    <w:rsid w:val="00FD2E36"/>
    <w:rsid w:val="00FD2F16"/>
    <w:rsid w:val="00FD6065"/>
    <w:rsid w:val="00FE6DF0"/>
    <w:rsid w:val="00FF32C3"/>
    <w:rsid w:val="00FF6538"/>
    <w:rsid w:val="00FF7A49"/>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86"/>
    <o:shapelayout v:ext="edit">
      <o:idmap v:ext="edit" data="1"/>
    </o:shapelayout>
  </w:shapeDefaults>
  <w:decimalSymbol w:val="."/>
  <w:listSeparator w:val=","/>
  <w14:docId w14:val="67273ADD"/>
  <w15:docId w15:val="{627E2222-79D1-444A-8579-32B494E6C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4F1"/>
    <w:pPr>
      <w:spacing w:after="0" w:line="216" w:lineRule="atLeast"/>
    </w:pPr>
    <w:rPr>
      <w:sz w:val="18"/>
      <w:lang w:val="en-GB"/>
    </w:rPr>
  </w:style>
  <w:style w:type="paragraph" w:styleId="Heading1">
    <w:name w:val="heading 1"/>
    <w:basedOn w:val="Normal"/>
    <w:next w:val="Heading1separatationline"/>
    <w:link w:val="Heading1Char"/>
    <w:qFormat/>
    <w:rsid w:val="001B51D7"/>
    <w:pPr>
      <w:keepNext/>
      <w:keepLines/>
      <w:numPr>
        <w:numId w:val="53"/>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BB34F1"/>
    <w:pPr>
      <w:keepNext/>
      <w:keepLines/>
      <w:numPr>
        <w:ilvl w:val="1"/>
        <w:numId w:val="53"/>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7E698A"/>
    <w:pPr>
      <w:keepNext/>
      <w:numPr>
        <w:ilvl w:val="1"/>
        <w:numId w:val="58"/>
      </w:numPr>
      <w:tabs>
        <w:tab w:val="left" w:pos="851"/>
      </w:tabs>
      <w:spacing w:before="120" w:after="120" w:line="240" w:lineRule="auto"/>
      <w:outlineLvl w:val="2"/>
    </w:pPr>
    <w:rPr>
      <w:rFonts w:asciiTheme="majorHAnsi" w:eastAsiaTheme="majorEastAsia" w:hAnsiTheme="majorHAnsi" w:cstheme="majorBidi"/>
      <w:b/>
      <w:bCs/>
      <w:smallCaps/>
      <w:color w:val="009FDF"/>
      <w:sz w:val="24"/>
      <w:szCs w:val="24"/>
    </w:rPr>
  </w:style>
  <w:style w:type="paragraph" w:styleId="Heading4">
    <w:name w:val="heading 4"/>
    <w:basedOn w:val="Normal"/>
    <w:next w:val="BodyText"/>
    <w:link w:val="Heading4Char"/>
    <w:autoRedefine/>
    <w:rsid w:val="00BB34F1"/>
    <w:pPr>
      <w:keepNext/>
      <w:keepLines/>
      <w:numPr>
        <w:ilvl w:val="3"/>
        <w:numId w:val="53"/>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BB34F1"/>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BB34F1"/>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BB34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B34F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B34F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BB34F1"/>
    <w:pPr>
      <w:spacing w:after="0" w:line="240" w:lineRule="exact"/>
    </w:pPr>
    <w:rPr>
      <w:sz w:val="20"/>
      <w:lang w:val="en-GB"/>
    </w:rPr>
  </w:style>
  <w:style w:type="character" w:customStyle="1" w:styleId="HeaderChar">
    <w:name w:val="Header Char"/>
    <w:basedOn w:val="DefaultParagraphFont"/>
    <w:link w:val="Header"/>
    <w:rsid w:val="00BB34F1"/>
    <w:rPr>
      <w:sz w:val="20"/>
      <w:lang w:val="en-GB"/>
    </w:rPr>
  </w:style>
  <w:style w:type="paragraph" w:styleId="Footer">
    <w:name w:val="footer"/>
    <w:link w:val="FooterChar"/>
    <w:rsid w:val="00BB34F1"/>
    <w:pPr>
      <w:spacing w:after="0" w:line="240" w:lineRule="exact"/>
    </w:pPr>
    <w:rPr>
      <w:sz w:val="20"/>
      <w:lang w:val="en-GB"/>
    </w:rPr>
  </w:style>
  <w:style w:type="character" w:customStyle="1" w:styleId="FooterChar">
    <w:name w:val="Footer Char"/>
    <w:basedOn w:val="DefaultParagraphFont"/>
    <w:link w:val="Footer"/>
    <w:rsid w:val="00BB34F1"/>
    <w:rPr>
      <w:sz w:val="20"/>
      <w:lang w:val="en-GB"/>
    </w:rPr>
  </w:style>
  <w:style w:type="paragraph" w:styleId="BalloonText">
    <w:name w:val="Balloon Text"/>
    <w:basedOn w:val="Normal"/>
    <w:link w:val="BalloonTextChar"/>
    <w:rsid w:val="00BB34F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B34F1"/>
    <w:rPr>
      <w:rFonts w:ascii="Tahoma" w:hAnsi="Tahoma" w:cs="Tahoma"/>
      <w:sz w:val="16"/>
      <w:szCs w:val="16"/>
      <w:lang w:val="en-GB"/>
    </w:rPr>
  </w:style>
  <w:style w:type="table" w:styleId="TableGrid">
    <w:name w:val="Table Grid"/>
    <w:basedOn w:val="TableNormal"/>
    <w:uiPriority w:val="59"/>
    <w:rsid w:val="00BB3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BB34F1"/>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1B51D7"/>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BB34F1"/>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7E698A"/>
    <w:rPr>
      <w:rFonts w:asciiTheme="majorHAnsi" w:eastAsiaTheme="majorEastAsia" w:hAnsiTheme="majorHAnsi" w:cstheme="majorBidi"/>
      <w:b/>
      <w:bCs/>
      <w:smallCaps/>
      <w:color w:val="009FDF"/>
      <w:sz w:val="24"/>
      <w:szCs w:val="24"/>
      <w:lang w:val="en-GB"/>
    </w:rPr>
  </w:style>
  <w:style w:type="paragraph" w:styleId="List">
    <w:name w:val="List"/>
    <w:basedOn w:val="Normal"/>
    <w:uiPriority w:val="99"/>
    <w:unhideWhenUsed/>
    <w:rsid w:val="00BB34F1"/>
    <w:pPr>
      <w:ind w:left="360" w:hanging="360"/>
      <w:contextualSpacing/>
    </w:pPr>
    <w:rPr>
      <w:sz w:val="22"/>
    </w:rPr>
  </w:style>
  <w:style w:type="character" w:customStyle="1" w:styleId="Heading4Char">
    <w:name w:val="Heading 4 Char"/>
    <w:basedOn w:val="DefaultParagraphFont"/>
    <w:link w:val="Heading4"/>
    <w:rsid w:val="00BB34F1"/>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BB34F1"/>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BB34F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BB34F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BB34F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BB34F1"/>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BB34F1"/>
    <w:pPr>
      <w:numPr>
        <w:numId w:val="0"/>
      </w:numPr>
      <w:ind w:left="992"/>
    </w:pPr>
  </w:style>
  <w:style w:type="paragraph" w:customStyle="1" w:styleId="Bullet2recommendationtext">
    <w:name w:val="Bullet 2 recommendation text"/>
    <w:basedOn w:val="Bullet2-recommendation"/>
    <w:next w:val="Bullet2-recommendation"/>
    <w:rsid w:val="00BB34F1"/>
    <w:pPr>
      <w:numPr>
        <w:numId w:val="0"/>
      </w:numPr>
      <w:ind w:left="1418"/>
    </w:pPr>
  </w:style>
  <w:style w:type="paragraph" w:customStyle="1" w:styleId="Heading1separatationline">
    <w:name w:val="Heading 1 separatation line"/>
    <w:basedOn w:val="Normal"/>
    <w:next w:val="BodyText"/>
    <w:rsid w:val="00BB34F1"/>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B34F1"/>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BB34F1"/>
    <w:pPr>
      <w:spacing w:after="120"/>
      <w:ind w:left="360"/>
    </w:pPr>
    <w:rPr>
      <w:sz w:val="16"/>
      <w:szCs w:val="16"/>
    </w:rPr>
  </w:style>
  <w:style w:type="paragraph" w:customStyle="1" w:styleId="Editionnumber">
    <w:name w:val="Edition number"/>
    <w:basedOn w:val="Normal"/>
    <w:rsid w:val="00BB34F1"/>
    <w:rPr>
      <w:b/>
      <w:color w:val="00558C"/>
      <w:sz w:val="50"/>
      <w:szCs w:val="50"/>
    </w:rPr>
  </w:style>
  <w:style w:type="paragraph" w:customStyle="1" w:styleId="Editionnumber-footer">
    <w:name w:val="Edition number - footer"/>
    <w:basedOn w:val="Footer"/>
    <w:next w:val="NoSpacing"/>
    <w:rsid w:val="00BB34F1"/>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BB34F1"/>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BB34F1"/>
    <w:pPr>
      <w:tabs>
        <w:tab w:val="left" w:pos="567"/>
        <w:tab w:val="right" w:leader="dot" w:pos="10206"/>
      </w:tabs>
      <w:spacing w:after="40" w:line="300" w:lineRule="atLeast"/>
      <w:ind w:right="567"/>
    </w:pPr>
    <w:rPr>
      <w:b/>
      <w:noProof/>
      <w:color w:val="009FDF"/>
      <w:sz w:val="24"/>
      <w:szCs w:val="24"/>
      <w:lang w:eastAsia="en-GB"/>
    </w:rPr>
  </w:style>
  <w:style w:type="paragraph" w:styleId="TOC2">
    <w:name w:val="toc 2"/>
    <w:basedOn w:val="Normal"/>
    <w:next w:val="Normal"/>
    <w:uiPriority w:val="39"/>
    <w:rsid w:val="00BB34F1"/>
    <w:pPr>
      <w:tabs>
        <w:tab w:val="left" w:pos="709"/>
        <w:tab w:val="right" w:leader="dot" w:pos="10206"/>
      </w:tabs>
      <w:spacing w:after="40" w:line="300" w:lineRule="atLeast"/>
      <w:ind w:right="567"/>
    </w:pPr>
    <w:rPr>
      <w:noProof/>
      <w:color w:val="009FDF"/>
      <w:sz w:val="22"/>
      <w:szCs w:val="24"/>
      <w:lang w:eastAsia="en-GB"/>
    </w:rPr>
  </w:style>
  <w:style w:type="character" w:styleId="Hyperlink">
    <w:name w:val="Hyperlink"/>
    <w:basedOn w:val="DefaultParagraphFont"/>
    <w:uiPriority w:val="99"/>
    <w:unhideWhenUsed/>
    <w:rsid w:val="00BB34F1"/>
    <w:rPr>
      <w:color w:val="00558C" w:themeColor="accent1"/>
      <w:u w:val="single"/>
    </w:rPr>
  </w:style>
  <w:style w:type="paragraph" w:styleId="ListNumber3">
    <w:name w:val="List Number 3"/>
    <w:basedOn w:val="Normal"/>
    <w:uiPriority w:val="99"/>
    <w:unhideWhenUsed/>
    <w:rsid w:val="00BB34F1"/>
    <w:pPr>
      <w:contextualSpacing/>
    </w:pPr>
  </w:style>
  <w:style w:type="paragraph" w:styleId="TableofFigures">
    <w:name w:val="table of figures"/>
    <w:basedOn w:val="TOC1"/>
    <w:next w:val="Normal"/>
    <w:uiPriority w:val="99"/>
    <w:rsid w:val="00BC42F5"/>
    <w:pPr>
      <w:tabs>
        <w:tab w:val="left" w:pos="1418"/>
      </w:tabs>
      <w:ind w:left="1418" w:hanging="1418"/>
    </w:pPr>
    <w:rPr>
      <w:i/>
      <w:color w:val="000000" w:themeColor="text1"/>
    </w:rPr>
  </w:style>
  <w:style w:type="paragraph" w:customStyle="1" w:styleId="Tabletext">
    <w:name w:val="Table text"/>
    <w:basedOn w:val="Normal"/>
    <w:rsid w:val="00BB34F1"/>
    <w:pPr>
      <w:spacing w:before="60" w:after="60"/>
      <w:ind w:left="113" w:right="113"/>
    </w:pPr>
    <w:rPr>
      <w:color w:val="000000" w:themeColor="text1"/>
      <w:sz w:val="20"/>
    </w:rPr>
  </w:style>
  <w:style w:type="paragraph" w:customStyle="1" w:styleId="Tabletexttitle">
    <w:name w:val="Table text title"/>
    <w:basedOn w:val="Tabletext"/>
    <w:rsid w:val="00BB34F1"/>
    <w:rPr>
      <w:b/>
      <w:color w:val="009FDF"/>
    </w:rPr>
  </w:style>
  <w:style w:type="table" w:styleId="MediumShading1">
    <w:name w:val="Medium Shading 1"/>
    <w:basedOn w:val="TableNormal"/>
    <w:uiPriority w:val="63"/>
    <w:rsid w:val="00BB34F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BB34F1"/>
    <w:rPr>
      <w:b/>
      <w:bCs/>
      <w:i/>
      <w:color w:val="575756"/>
      <w:sz w:val="22"/>
      <w:u w:val="single"/>
    </w:rPr>
  </w:style>
  <w:style w:type="paragraph" w:styleId="TOC3">
    <w:name w:val="toc 3"/>
    <w:basedOn w:val="Normal"/>
    <w:next w:val="Normal"/>
    <w:uiPriority w:val="39"/>
    <w:unhideWhenUsed/>
    <w:rsid w:val="00BB34F1"/>
    <w:pPr>
      <w:tabs>
        <w:tab w:val="left" w:pos="1418"/>
        <w:tab w:val="right" w:leader="dot" w:pos="10195"/>
      </w:tabs>
      <w:spacing w:after="40"/>
      <w:ind w:left="567"/>
    </w:pPr>
    <w:rPr>
      <w:noProof/>
      <w:color w:val="009FDF"/>
      <w:sz w:val="20"/>
      <w:szCs w:val="24"/>
      <w:lang w:eastAsia="en-GB"/>
    </w:rPr>
  </w:style>
  <w:style w:type="character" w:customStyle="1" w:styleId="BodyTextIndent3Char">
    <w:name w:val="Body Text Indent 3 Char"/>
    <w:basedOn w:val="DefaultParagraphFont"/>
    <w:link w:val="BodyTextIndent3"/>
    <w:semiHidden/>
    <w:rsid w:val="00BB34F1"/>
    <w:rPr>
      <w:sz w:val="16"/>
      <w:szCs w:val="16"/>
      <w:lang w:val="en-GB"/>
    </w:rPr>
  </w:style>
  <w:style w:type="paragraph" w:styleId="List2">
    <w:name w:val="List 2"/>
    <w:basedOn w:val="Normal"/>
    <w:uiPriority w:val="99"/>
    <w:unhideWhenUsed/>
    <w:rsid w:val="00BB34F1"/>
    <w:pPr>
      <w:ind w:left="720" w:hanging="360"/>
      <w:contextualSpacing/>
    </w:pPr>
  </w:style>
  <w:style w:type="paragraph" w:customStyle="1" w:styleId="Bullet3-recommendationtext">
    <w:name w:val="Bullet 3 - recommendation text"/>
    <w:basedOn w:val="Bullet3-recommendation"/>
    <w:next w:val="Bullet1-recommendation"/>
    <w:rsid w:val="00BB34F1"/>
    <w:pPr>
      <w:numPr>
        <w:numId w:val="0"/>
      </w:numPr>
      <w:ind w:left="1843"/>
    </w:pPr>
  </w:style>
  <w:style w:type="paragraph" w:customStyle="1" w:styleId="Footereditionno">
    <w:name w:val="Footer edition no."/>
    <w:basedOn w:val="Normal"/>
    <w:rsid w:val="00BB34F1"/>
    <w:pPr>
      <w:tabs>
        <w:tab w:val="center" w:pos="7230"/>
        <w:tab w:val="right" w:pos="14601"/>
      </w:tabs>
    </w:pPr>
    <w:rPr>
      <w:b/>
      <w:color w:val="00558C"/>
      <w:sz w:val="15"/>
    </w:rPr>
  </w:style>
  <w:style w:type="paragraph" w:customStyle="1" w:styleId="AppendixHead1">
    <w:name w:val="Appendix Head 1"/>
    <w:basedOn w:val="Normal"/>
    <w:next w:val="Heading1separatationline"/>
    <w:rsid w:val="00BB34F1"/>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BB34F1"/>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BB34F1"/>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BB34F1"/>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BB34F1"/>
    <w:pPr>
      <w:numPr>
        <w:numId w:val="3"/>
      </w:numPr>
      <w:spacing w:after="360"/>
    </w:pPr>
    <w:rPr>
      <w:b/>
      <w:i/>
      <w:caps/>
      <w:color w:val="009FDF"/>
      <w:sz w:val="28"/>
      <w:u w:val="single"/>
    </w:rPr>
  </w:style>
  <w:style w:type="character" w:customStyle="1" w:styleId="AnnexChar">
    <w:name w:val="Annex Char"/>
    <w:basedOn w:val="DefaultParagraphFont"/>
    <w:link w:val="Annex"/>
    <w:rsid w:val="00BB34F1"/>
    <w:rPr>
      <w:b/>
      <w:i/>
      <w:caps/>
      <w:color w:val="009FDF"/>
      <w:sz w:val="28"/>
      <w:u w:val="single"/>
      <w:lang w:val="en-GB"/>
    </w:rPr>
  </w:style>
  <w:style w:type="paragraph" w:customStyle="1" w:styleId="AnnexAHead1">
    <w:name w:val="Annex A Head 1"/>
    <w:basedOn w:val="Normal"/>
    <w:next w:val="Heading1separatationline"/>
    <w:rsid w:val="00BB34F1"/>
    <w:pPr>
      <w:numPr>
        <w:numId w:val="4"/>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BB34F1"/>
    <w:pPr>
      <w:numPr>
        <w:ilvl w:val="1"/>
        <w:numId w:val="4"/>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1B51D7"/>
    <w:pPr>
      <w:spacing w:after="120"/>
    </w:pPr>
    <w:rPr>
      <w:sz w:val="24"/>
    </w:rPr>
  </w:style>
  <w:style w:type="character" w:customStyle="1" w:styleId="BodyTextChar">
    <w:name w:val="Body Text Char"/>
    <w:basedOn w:val="DefaultParagraphFont"/>
    <w:link w:val="BodyText"/>
    <w:rsid w:val="001B51D7"/>
    <w:rPr>
      <w:sz w:val="24"/>
      <w:lang w:val="en-GB"/>
    </w:rPr>
  </w:style>
  <w:style w:type="paragraph" w:customStyle="1" w:styleId="AnnexAHead3">
    <w:name w:val="Annex A Head 3"/>
    <w:basedOn w:val="Normal"/>
    <w:next w:val="BodyText"/>
    <w:rsid w:val="00BB34F1"/>
    <w:pPr>
      <w:numPr>
        <w:ilvl w:val="2"/>
        <w:numId w:val="4"/>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BB34F1"/>
    <w:pPr>
      <w:numPr>
        <w:ilvl w:val="3"/>
        <w:numId w:val="4"/>
      </w:numPr>
      <w:spacing w:before="120" w:after="120" w:line="240" w:lineRule="auto"/>
    </w:pPr>
    <w:rPr>
      <w:rFonts w:eastAsia="Calibri" w:cs="Calibri"/>
      <w:b/>
      <w:color w:val="009FDF"/>
      <w:sz w:val="22"/>
      <w:lang w:eastAsia="en-GB"/>
    </w:rPr>
  </w:style>
  <w:style w:type="paragraph" w:customStyle="1" w:styleId="APPENDIX0">
    <w:name w:val="APPENDIX"/>
    <w:basedOn w:val="Annex"/>
    <w:next w:val="Normal"/>
    <w:rsid w:val="00BB34F1"/>
    <w:pPr>
      <w:numPr>
        <w:numId w:val="9"/>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BB34F1"/>
    <w:rPr>
      <w:noProof w:val="0"/>
      <w:sz w:val="18"/>
      <w:szCs w:val="18"/>
      <w:lang w:val="en-GB"/>
    </w:rPr>
  </w:style>
  <w:style w:type="paragraph" w:styleId="CommentText">
    <w:name w:val="annotation text"/>
    <w:basedOn w:val="Normal"/>
    <w:link w:val="CommentTextChar"/>
    <w:unhideWhenUsed/>
    <w:rsid w:val="00BB34F1"/>
    <w:pPr>
      <w:spacing w:line="240" w:lineRule="auto"/>
    </w:pPr>
    <w:rPr>
      <w:sz w:val="24"/>
      <w:szCs w:val="24"/>
    </w:rPr>
  </w:style>
  <w:style w:type="character" w:customStyle="1" w:styleId="CommentTextChar">
    <w:name w:val="Comment Text Char"/>
    <w:basedOn w:val="DefaultParagraphFont"/>
    <w:link w:val="CommentText"/>
    <w:rsid w:val="00BB34F1"/>
    <w:rPr>
      <w:sz w:val="24"/>
      <w:szCs w:val="24"/>
      <w:lang w:val="en-GB"/>
    </w:rPr>
  </w:style>
  <w:style w:type="paragraph" w:styleId="CommentSubject">
    <w:name w:val="annotation subject"/>
    <w:basedOn w:val="CommentText"/>
    <w:next w:val="CommentText"/>
    <w:link w:val="CommentSubjectChar"/>
    <w:unhideWhenUsed/>
    <w:rsid w:val="00BB34F1"/>
    <w:rPr>
      <w:b/>
      <w:bCs/>
      <w:sz w:val="20"/>
      <w:szCs w:val="20"/>
    </w:rPr>
  </w:style>
  <w:style w:type="character" w:customStyle="1" w:styleId="CommentSubjectChar">
    <w:name w:val="Comment Subject Char"/>
    <w:basedOn w:val="CommentTextChar"/>
    <w:link w:val="CommentSubject"/>
    <w:rsid w:val="00BB34F1"/>
    <w:rPr>
      <w:b/>
      <w:bCs/>
      <w:sz w:val="20"/>
      <w:szCs w:val="20"/>
      <w:lang w:val="en-GB"/>
    </w:rPr>
  </w:style>
  <w:style w:type="paragraph" w:styleId="NormalWeb">
    <w:name w:val="Normal (Web)"/>
    <w:basedOn w:val="Normal"/>
    <w:uiPriority w:val="99"/>
    <w:semiHidden/>
    <w:unhideWhenUsed/>
    <w:rsid w:val="00BB34F1"/>
    <w:rPr>
      <w:rFonts w:ascii="Times New Roman" w:hAnsi="Times New Roman" w:cs="Times New Roman"/>
      <w:sz w:val="24"/>
      <w:szCs w:val="24"/>
    </w:rPr>
  </w:style>
  <w:style w:type="paragraph" w:customStyle="1" w:styleId="InsetList">
    <w:name w:val="Inset List"/>
    <w:basedOn w:val="Normal"/>
    <w:rsid w:val="00BB34F1"/>
    <w:pPr>
      <w:numPr>
        <w:numId w:val="20"/>
      </w:numPr>
      <w:spacing w:after="120"/>
      <w:jc w:val="both"/>
    </w:pPr>
    <w:rPr>
      <w:sz w:val="22"/>
    </w:rPr>
  </w:style>
  <w:style w:type="paragraph" w:customStyle="1" w:styleId="Lista">
    <w:name w:val="List a"/>
    <w:basedOn w:val="Normal"/>
    <w:qFormat/>
    <w:rsid w:val="001B51D7"/>
    <w:pPr>
      <w:numPr>
        <w:ilvl w:val="1"/>
        <w:numId w:val="23"/>
      </w:numPr>
      <w:spacing w:after="120" w:line="240" w:lineRule="auto"/>
      <w:jc w:val="both"/>
    </w:pPr>
    <w:rPr>
      <w:rFonts w:eastAsia="Times New Roman" w:cs="Times New Roman"/>
      <w:sz w:val="24"/>
      <w:szCs w:val="20"/>
      <w:lang w:eastAsia="en-GB"/>
    </w:rPr>
  </w:style>
  <w:style w:type="paragraph" w:customStyle="1" w:styleId="Tablecaption">
    <w:name w:val="Table caption"/>
    <w:basedOn w:val="Caption"/>
    <w:next w:val="Normal"/>
    <w:rsid w:val="00BB34F1"/>
    <w:pPr>
      <w:numPr>
        <w:numId w:val="26"/>
      </w:numPr>
      <w:spacing w:after="240"/>
    </w:pPr>
  </w:style>
  <w:style w:type="paragraph" w:styleId="TOC4">
    <w:name w:val="toc 4"/>
    <w:basedOn w:val="NormalWeb"/>
    <w:next w:val="Normal"/>
    <w:uiPriority w:val="39"/>
    <w:unhideWhenUsed/>
    <w:rsid w:val="00BB34F1"/>
    <w:pPr>
      <w:tabs>
        <w:tab w:val="left" w:pos="1985"/>
        <w:tab w:val="right" w:pos="9639"/>
      </w:tabs>
      <w:spacing w:before="60" w:after="60"/>
      <w:ind w:left="1418" w:hanging="1418"/>
    </w:pPr>
    <w:rPr>
      <w:rFonts w:asciiTheme="minorHAnsi" w:hAnsiTheme="minorHAnsi"/>
      <w:b/>
      <w:noProof/>
      <w:color w:val="009FDF"/>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BB34F1"/>
    <w:pPr>
      <w:spacing w:after="240" w:line="480" w:lineRule="atLeast"/>
    </w:pPr>
    <w:rPr>
      <w:b/>
      <w:color w:val="009FE3" w:themeColor="accent2"/>
      <w:sz w:val="40"/>
      <w:szCs w:val="40"/>
    </w:rPr>
  </w:style>
  <w:style w:type="paragraph" w:styleId="FootnoteText">
    <w:name w:val="footnote text"/>
    <w:basedOn w:val="Normal"/>
    <w:link w:val="FootnoteTextChar"/>
    <w:unhideWhenUsed/>
    <w:rsid w:val="009E6688"/>
    <w:pPr>
      <w:tabs>
        <w:tab w:val="left" w:pos="284"/>
      </w:tabs>
      <w:spacing w:line="240" w:lineRule="auto"/>
      <w:ind w:left="284" w:hanging="284"/>
    </w:pPr>
    <w:rPr>
      <w:szCs w:val="24"/>
      <w:vertAlign w:val="superscript"/>
    </w:rPr>
  </w:style>
  <w:style w:type="character" w:customStyle="1" w:styleId="FootnoteTextChar">
    <w:name w:val="Footnote Text Char"/>
    <w:basedOn w:val="DefaultParagraphFont"/>
    <w:link w:val="FootnoteText"/>
    <w:rsid w:val="009E6688"/>
    <w:rPr>
      <w:sz w:val="18"/>
      <w:szCs w:val="24"/>
      <w:vertAlign w:val="superscript"/>
      <w:lang w:val="en-GB"/>
    </w:rPr>
  </w:style>
  <w:style w:type="character" w:styleId="FootnoteReference">
    <w:name w:val="footnote reference"/>
    <w:rsid w:val="00BB34F1"/>
    <w:rPr>
      <w:vertAlign w:val="superscript"/>
    </w:rPr>
  </w:style>
  <w:style w:type="paragraph" w:customStyle="1" w:styleId="Lista-recommendationtext">
    <w:name w:val="List a - recommendation text"/>
    <w:basedOn w:val="Normal"/>
    <w:qFormat/>
    <w:rsid w:val="00BB34F1"/>
    <w:pPr>
      <w:spacing w:after="120"/>
      <w:ind w:left="1701"/>
    </w:pPr>
    <w:rPr>
      <w:sz w:val="22"/>
    </w:rPr>
  </w:style>
  <w:style w:type="character" w:styleId="PageNumber">
    <w:name w:val="page number"/>
    <w:rsid w:val="00BB34F1"/>
    <w:rPr>
      <w:rFonts w:asciiTheme="minorHAnsi" w:hAnsiTheme="minorHAnsi"/>
      <w:sz w:val="15"/>
    </w:rPr>
  </w:style>
  <w:style w:type="numbering" w:styleId="ArticleSection">
    <w:name w:val="Outline List 3"/>
    <w:basedOn w:val="NoList"/>
    <w:rsid w:val="00BB34F1"/>
    <w:pPr>
      <w:numPr>
        <w:numId w:val="11"/>
      </w:numPr>
    </w:pPr>
  </w:style>
  <w:style w:type="paragraph" w:styleId="TOC5">
    <w:name w:val="toc 5"/>
    <w:basedOn w:val="Normal"/>
    <w:next w:val="Normal"/>
    <w:autoRedefine/>
    <w:uiPriority w:val="39"/>
    <w:rsid w:val="0023291A"/>
    <w:pPr>
      <w:tabs>
        <w:tab w:val="left" w:pos="1985"/>
        <w:tab w:val="right" w:pos="9639"/>
      </w:tabs>
      <w:spacing w:before="120" w:after="120" w:line="240" w:lineRule="auto"/>
      <w:ind w:left="1985" w:right="566" w:hanging="1418"/>
    </w:pPr>
    <w:rPr>
      <w:rFonts w:eastAsia="Times New Roman" w:cs="Times New Roman"/>
      <w:b/>
      <w:caps/>
      <w:noProof/>
      <w:color w:val="009FDF"/>
      <w:sz w:val="22"/>
      <w:szCs w:val="20"/>
      <w:u w:color="407EC9"/>
    </w:rPr>
  </w:style>
  <w:style w:type="paragraph" w:styleId="TOC6">
    <w:name w:val="toc 6"/>
    <w:basedOn w:val="Normal"/>
    <w:next w:val="Normal"/>
    <w:autoRedefine/>
    <w:rsid w:val="00BB34F1"/>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BB34F1"/>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BB34F1"/>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BB34F1"/>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BB34F1"/>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BB34F1"/>
    <w:pPr>
      <w:numPr>
        <w:numId w:val="17"/>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BB34F1"/>
    <w:pPr>
      <w:suppressAutoHyphens/>
      <w:spacing w:after="120" w:line="240" w:lineRule="auto"/>
      <w:ind w:left="1276"/>
      <w:jc w:val="both"/>
    </w:pPr>
    <w:rPr>
      <w:rFonts w:eastAsia="Times New Roman" w:cs="Times New Roman"/>
      <w:sz w:val="20"/>
      <w:szCs w:val="20"/>
      <w:lang w:eastAsia="en-GB"/>
    </w:rPr>
  </w:style>
  <w:style w:type="paragraph" w:customStyle="1" w:styleId="Listatext">
    <w:name w:val="List a text"/>
    <w:basedOn w:val="Normal"/>
    <w:qFormat/>
    <w:rsid w:val="00BB34F1"/>
    <w:pPr>
      <w:spacing w:after="120"/>
      <w:ind w:left="1134"/>
    </w:pPr>
    <w:rPr>
      <w:sz w:val="22"/>
    </w:rPr>
  </w:style>
  <w:style w:type="paragraph" w:styleId="DocumentMap">
    <w:name w:val="Document Map"/>
    <w:basedOn w:val="Normal"/>
    <w:link w:val="DocumentMapChar"/>
    <w:rsid w:val="00BB34F1"/>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BB34F1"/>
    <w:rPr>
      <w:rFonts w:ascii="Tahoma" w:eastAsia="Times New Roman" w:hAnsi="Tahoma" w:cs="Times New Roman"/>
      <w:sz w:val="20"/>
      <w:szCs w:val="24"/>
      <w:shd w:val="clear" w:color="auto" w:fill="000080"/>
      <w:lang w:val="de-DE" w:eastAsia="de-DE"/>
    </w:rPr>
  </w:style>
  <w:style w:type="character" w:styleId="FollowedHyperlink">
    <w:name w:val="FollowedHyperlink"/>
    <w:rsid w:val="00BB34F1"/>
    <w:rPr>
      <w:color w:val="800080"/>
      <w:u w:val="single"/>
    </w:rPr>
  </w:style>
  <w:style w:type="paragraph" w:customStyle="1" w:styleId="Tableoftables">
    <w:name w:val="Table of tables"/>
    <w:basedOn w:val="TableofFigures"/>
    <w:rsid w:val="00BB34F1"/>
    <w:pPr>
      <w:tabs>
        <w:tab w:val="left" w:pos="1134"/>
        <w:tab w:val="right" w:pos="9781"/>
      </w:tabs>
    </w:pPr>
  </w:style>
  <w:style w:type="character" w:styleId="Emphasis">
    <w:name w:val="Emphasis"/>
    <w:uiPriority w:val="20"/>
    <w:rsid w:val="00BB34F1"/>
    <w:rPr>
      <w:i/>
      <w:iCs/>
    </w:rPr>
  </w:style>
  <w:style w:type="character" w:styleId="HTMLCite">
    <w:name w:val="HTML Cite"/>
    <w:rsid w:val="00BB34F1"/>
    <w:rPr>
      <w:i/>
      <w:iCs/>
    </w:rPr>
  </w:style>
  <w:style w:type="paragraph" w:customStyle="1" w:styleId="Equationcaption">
    <w:name w:val="Equation caption"/>
    <w:basedOn w:val="Normal"/>
    <w:next w:val="BodyText"/>
    <w:rsid w:val="00BB34F1"/>
    <w:pPr>
      <w:keepNext/>
      <w:numPr>
        <w:numId w:val="18"/>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BB34F1"/>
  </w:style>
  <w:style w:type="paragraph" w:customStyle="1" w:styleId="Default">
    <w:name w:val="Default"/>
    <w:rsid w:val="00BB34F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BB34F1"/>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BB34F1"/>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BB34F1"/>
    <w:pPr>
      <w:numPr>
        <w:numId w:val="27"/>
      </w:numPr>
    </w:pPr>
    <w:rPr>
      <w:sz w:val="20"/>
    </w:rPr>
  </w:style>
  <w:style w:type="paragraph" w:customStyle="1" w:styleId="Textedesaisie">
    <w:name w:val="Texte de saisie"/>
    <w:basedOn w:val="Normal"/>
    <w:link w:val="TextedesaisieCar"/>
    <w:rsid w:val="00BB34F1"/>
    <w:rPr>
      <w:color w:val="000000" w:themeColor="text1"/>
      <w:sz w:val="22"/>
    </w:rPr>
  </w:style>
  <w:style w:type="character" w:customStyle="1" w:styleId="TextedesaisieCar">
    <w:name w:val="Texte de saisie Car"/>
    <w:basedOn w:val="DefaultParagraphFont"/>
    <w:link w:val="Textedesaisie"/>
    <w:rsid w:val="00BB34F1"/>
    <w:rPr>
      <w:color w:val="000000" w:themeColor="text1"/>
      <w:lang w:val="en-GB"/>
    </w:rPr>
  </w:style>
  <w:style w:type="paragraph" w:customStyle="1" w:styleId="Figurecaption">
    <w:name w:val="Figure caption"/>
    <w:basedOn w:val="Caption"/>
    <w:next w:val="Normal"/>
    <w:rsid w:val="00BB34F1"/>
    <w:pPr>
      <w:numPr>
        <w:numId w:val="19"/>
      </w:numPr>
      <w:spacing w:before="240" w:after="240"/>
    </w:pPr>
  </w:style>
  <w:style w:type="paragraph" w:customStyle="1" w:styleId="TableofAnnexes">
    <w:name w:val="Table of Annexes"/>
    <w:basedOn w:val="TableofFigures"/>
    <w:next w:val="Normal"/>
    <w:rsid w:val="00BB34F1"/>
  </w:style>
  <w:style w:type="paragraph" w:customStyle="1" w:styleId="AnnexBHead1">
    <w:name w:val="Annex B Head 1"/>
    <w:basedOn w:val="AnnexAHead1"/>
    <w:next w:val="Heading1separatationline"/>
    <w:rsid w:val="00BB34F1"/>
    <w:pPr>
      <w:numPr>
        <w:numId w:val="5"/>
      </w:numPr>
    </w:pPr>
  </w:style>
  <w:style w:type="paragraph" w:styleId="NoSpacing">
    <w:name w:val="No Spacing"/>
    <w:uiPriority w:val="1"/>
    <w:semiHidden/>
    <w:rsid w:val="00BB34F1"/>
    <w:pPr>
      <w:spacing w:after="0" w:line="240" w:lineRule="auto"/>
    </w:pPr>
    <w:rPr>
      <w:sz w:val="18"/>
      <w:lang w:val="en-GB"/>
    </w:rPr>
  </w:style>
  <w:style w:type="paragraph" w:customStyle="1" w:styleId="AnnexBHead2">
    <w:name w:val="Annex B Head 2"/>
    <w:basedOn w:val="AnnexAHead2"/>
    <w:next w:val="Heading2separationline"/>
    <w:rsid w:val="00BB34F1"/>
    <w:pPr>
      <w:numPr>
        <w:numId w:val="5"/>
      </w:numPr>
    </w:pPr>
  </w:style>
  <w:style w:type="paragraph" w:customStyle="1" w:styleId="AnnexBHead3">
    <w:name w:val="Annex B Head 3"/>
    <w:basedOn w:val="AnnexAHead3"/>
    <w:next w:val="BodyText"/>
    <w:rsid w:val="00BB34F1"/>
    <w:pPr>
      <w:numPr>
        <w:numId w:val="6"/>
      </w:numPr>
    </w:pPr>
  </w:style>
  <w:style w:type="paragraph" w:customStyle="1" w:styleId="AnnexBHead4">
    <w:name w:val="Annex B Head 4"/>
    <w:basedOn w:val="AnnexAHead4"/>
    <w:next w:val="BodyText"/>
    <w:rsid w:val="00BB34F1"/>
    <w:pPr>
      <w:numPr>
        <w:numId w:val="6"/>
      </w:numPr>
    </w:pPr>
  </w:style>
  <w:style w:type="paragraph" w:customStyle="1" w:styleId="PageNumber1">
    <w:name w:val="Page Number1"/>
    <w:basedOn w:val="Normal"/>
    <w:rsid w:val="00BB34F1"/>
    <w:pPr>
      <w:spacing w:line="180" w:lineRule="exact"/>
      <w:jc w:val="right"/>
    </w:pPr>
    <w:rPr>
      <w:color w:val="00558C" w:themeColor="accent1"/>
    </w:rPr>
  </w:style>
  <w:style w:type="paragraph" w:customStyle="1" w:styleId="Tableheading">
    <w:name w:val="Table heading"/>
    <w:basedOn w:val="Normal"/>
    <w:rsid w:val="00BB34F1"/>
    <w:pPr>
      <w:spacing w:before="60" w:after="60"/>
      <w:ind w:left="113" w:right="113"/>
      <w:jc w:val="center"/>
    </w:pPr>
    <w:rPr>
      <w:b/>
      <w:color w:val="009FDF"/>
      <w:sz w:val="20"/>
      <w:lang w:val="en-US"/>
    </w:rPr>
  </w:style>
  <w:style w:type="paragraph" w:customStyle="1" w:styleId="Bullet1-recommendation">
    <w:name w:val="Bullet 1 - recommendation"/>
    <w:basedOn w:val="Normal"/>
    <w:qFormat/>
    <w:rsid w:val="00BB34F1"/>
    <w:pPr>
      <w:numPr>
        <w:numId w:val="13"/>
      </w:numPr>
      <w:spacing w:after="120"/>
    </w:pPr>
    <w:rPr>
      <w:sz w:val="24"/>
    </w:rPr>
  </w:style>
  <w:style w:type="paragraph" w:customStyle="1" w:styleId="Noting">
    <w:name w:val="Noting"/>
    <w:basedOn w:val="BodyText"/>
    <w:qFormat/>
    <w:rsid w:val="00BB34F1"/>
    <w:pPr>
      <w:spacing w:before="120" w:after="240" w:line="240" w:lineRule="auto"/>
      <w:ind w:left="567"/>
      <w:jc w:val="both"/>
    </w:pPr>
    <w:rPr>
      <w:rFonts w:eastAsia="Times New Roman" w:cs="Arial"/>
      <w:szCs w:val="24"/>
    </w:rPr>
  </w:style>
  <w:style w:type="paragraph" w:customStyle="1" w:styleId="Reference">
    <w:name w:val="Reference"/>
    <w:basedOn w:val="Normal"/>
    <w:rsid w:val="00BB34F1"/>
    <w:pPr>
      <w:numPr>
        <w:numId w:val="24"/>
      </w:numPr>
      <w:spacing w:after="120" w:line="240" w:lineRule="auto"/>
    </w:pPr>
    <w:rPr>
      <w:rFonts w:eastAsia="Times New Roman" w:cs="Times New Roman"/>
      <w:sz w:val="22"/>
      <w:szCs w:val="20"/>
    </w:rPr>
  </w:style>
  <w:style w:type="paragraph" w:customStyle="1" w:styleId="Documentdate">
    <w:name w:val="Document date"/>
    <w:basedOn w:val="Normal"/>
    <w:rsid w:val="00BB34F1"/>
    <w:rPr>
      <w:b/>
      <w:color w:val="00558C"/>
      <w:sz w:val="28"/>
    </w:rPr>
  </w:style>
  <w:style w:type="paragraph" w:customStyle="1" w:styleId="Documentnumber">
    <w:name w:val="Document number"/>
    <w:basedOn w:val="Normal"/>
    <w:next w:val="Normal"/>
    <w:rsid w:val="00BB34F1"/>
    <w:rPr>
      <w:caps/>
      <w:color w:val="00558C"/>
      <w:sz w:val="50"/>
    </w:rPr>
  </w:style>
  <w:style w:type="paragraph" w:customStyle="1" w:styleId="Footerlandscape">
    <w:name w:val="Footer landscape"/>
    <w:basedOn w:val="Normal"/>
    <w:rsid w:val="00BB34F1"/>
    <w:pPr>
      <w:tabs>
        <w:tab w:val="right" w:pos="15309"/>
      </w:tabs>
      <w:adjustRightInd w:val="0"/>
    </w:pPr>
    <w:rPr>
      <w:b/>
      <w:color w:val="00558C"/>
      <w:sz w:val="15"/>
    </w:rPr>
  </w:style>
  <w:style w:type="paragraph" w:customStyle="1" w:styleId="Footerportrait">
    <w:name w:val="Footer portrait"/>
    <w:basedOn w:val="Normal"/>
    <w:rsid w:val="00BB34F1"/>
    <w:pPr>
      <w:pBdr>
        <w:top w:val="single" w:sz="4" w:space="1" w:color="auto"/>
      </w:pBdr>
      <w:tabs>
        <w:tab w:val="right" w:pos="10206"/>
      </w:tabs>
    </w:pPr>
    <w:rPr>
      <w:b/>
      <w:noProof/>
      <w:color w:val="00558C"/>
      <w:sz w:val="15"/>
    </w:rPr>
  </w:style>
  <w:style w:type="paragraph" w:customStyle="1" w:styleId="Documentname">
    <w:name w:val="Document name"/>
    <w:basedOn w:val="Normal"/>
    <w:rsid w:val="00BB34F1"/>
    <w:rPr>
      <w:caps/>
      <w:color w:val="00558C"/>
      <w:sz w:val="50"/>
    </w:rPr>
  </w:style>
  <w:style w:type="paragraph" w:customStyle="1" w:styleId="Listi-recommendation">
    <w:name w:val="List i - recommendation"/>
    <w:basedOn w:val="Normal"/>
    <w:rsid w:val="00BB34F1"/>
    <w:pPr>
      <w:spacing w:after="120"/>
    </w:pPr>
    <w:rPr>
      <w:sz w:val="20"/>
    </w:rPr>
  </w:style>
  <w:style w:type="paragraph" w:customStyle="1" w:styleId="Listitext">
    <w:name w:val="List i text"/>
    <w:basedOn w:val="Normal"/>
    <w:rsid w:val="00BB34F1"/>
    <w:pPr>
      <w:ind w:left="2268" w:hanging="567"/>
    </w:pPr>
    <w:rPr>
      <w:sz w:val="20"/>
    </w:rPr>
  </w:style>
  <w:style w:type="paragraph" w:customStyle="1" w:styleId="Bullet2-recommendation">
    <w:name w:val="Bullet 2 - recommendation"/>
    <w:basedOn w:val="Normal"/>
    <w:qFormat/>
    <w:rsid w:val="00BB34F1"/>
    <w:pPr>
      <w:numPr>
        <w:numId w:val="15"/>
      </w:numPr>
      <w:spacing w:after="120"/>
    </w:pPr>
    <w:rPr>
      <w:color w:val="000000" w:themeColor="text1"/>
      <w:sz w:val="22"/>
    </w:rPr>
  </w:style>
  <w:style w:type="paragraph" w:customStyle="1" w:styleId="Headingseparationline-landscape">
    <w:name w:val="Heading separation line - landscape"/>
    <w:basedOn w:val="Heading1separatationline"/>
    <w:rsid w:val="00BB34F1"/>
    <w:pPr>
      <w:ind w:right="14317"/>
    </w:pPr>
  </w:style>
  <w:style w:type="paragraph" w:customStyle="1" w:styleId="List1-recommendation">
    <w:name w:val="List 1 - recommendation"/>
    <w:basedOn w:val="Normal"/>
    <w:link w:val="List1-recommendationChar"/>
    <w:qFormat/>
    <w:rsid w:val="001B51D7"/>
    <w:pPr>
      <w:numPr>
        <w:numId w:val="22"/>
      </w:numPr>
      <w:spacing w:after="120"/>
    </w:pPr>
    <w:rPr>
      <w:rFonts w:eastAsia="Times New Roman" w:cs="Times New Roman"/>
      <w:sz w:val="24"/>
      <w:szCs w:val="24"/>
      <w:lang w:eastAsia="en-GB"/>
    </w:rPr>
  </w:style>
  <w:style w:type="paragraph" w:customStyle="1" w:styleId="List1-recommendationtext">
    <w:name w:val="List 1 - recommendation text"/>
    <w:basedOn w:val="Normal"/>
    <w:qFormat/>
    <w:rsid w:val="00BB34F1"/>
    <w:pPr>
      <w:spacing w:after="120"/>
      <w:ind w:left="1134"/>
    </w:pPr>
    <w:rPr>
      <w:sz w:val="24"/>
    </w:rPr>
  </w:style>
  <w:style w:type="paragraph" w:customStyle="1" w:styleId="Bullet1">
    <w:name w:val="Bullet 1"/>
    <w:basedOn w:val="Normal"/>
    <w:qFormat/>
    <w:rsid w:val="00BB34F1"/>
    <w:pPr>
      <w:numPr>
        <w:numId w:val="12"/>
      </w:numPr>
      <w:spacing w:after="120"/>
    </w:pPr>
    <w:rPr>
      <w:color w:val="000000" w:themeColor="text1"/>
      <w:sz w:val="22"/>
      <w:lang w:val="fr-FR"/>
    </w:rPr>
  </w:style>
  <w:style w:type="paragraph" w:customStyle="1" w:styleId="Bullet1text">
    <w:name w:val="Bullet 1 text"/>
    <w:basedOn w:val="Normal"/>
    <w:rsid w:val="00BB34F1"/>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BB34F1"/>
    <w:pPr>
      <w:numPr>
        <w:numId w:val="14"/>
      </w:numPr>
      <w:spacing w:after="120"/>
    </w:pPr>
    <w:rPr>
      <w:color w:val="000000" w:themeColor="text1"/>
      <w:sz w:val="22"/>
    </w:rPr>
  </w:style>
  <w:style w:type="character" w:customStyle="1" w:styleId="Bullet2Char">
    <w:name w:val="Bullet 2 Char"/>
    <w:basedOn w:val="DefaultParagraphFont"/>
    <w:link w:val="Bullet2"/>
    <w:rsid w:val="00BB34F1"/>
    <w:rPr>
      <w:color w:val="000000" w:themeColor="text1"/>
      <w:lang w:val="en-GB"/>
    </w:rPr>
  </w:style>
  <w:style w:type="paragraph" w:customStyle="1" w:styleId="Bullet2text">
    <w:name w:val="Bullet 2 text"/>
    <w:basedOn w:val="Normal"/>
    <w:rsid w:val="00BB34F1"/>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BB34F1"/>
    <w:pPr>
      <w:numPr>
        <w:numId w:val="16"/>
      </w:numPr>
      <w:spacing w:after="120" w:line="240" w:lineRule="auto"/>
    </w:pPr>
    <w:rPr>
      <w:rFonts w:eastAsia="Times New Roman" w:cs="Times New Roman"/>
      <w:sz w:val="20"/>
      <w:szCs w:val="20"/>
      <w:lang w:eastAsia="en-GB"/>
    </w:rPr>
  </w:style>
  <w:style w:type="paragraph" w:customStyle="1" w:styleId="List1">
    <w:name w:val="List 1"/>
    <w:basedOn w:val="Normal"/>
    <w:qFormat/>
    <w:rsid w:val="00BB34F1"/>
    <w:pPr>
      <w:numPr>
        <w:numId w:val="21"/>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BB34F1"/>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BB34F1"/>
    <w:pPr>
      <w:numPr>
        <w:ilvl w:val="1"/>
        <w:numId w:val="22"/>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BB34F1"/>
    <w:pPr>
      <w:spacing w:after="60"/>
      <w:ind w:left="1418" w:hanging="1418"/>
    </w:pPr>
    <w:rPr>
      <w:sz w:val="22"/>
    </w:rPr>
  </w:style>
  <w:style w:type="paragraph" w:customStyle="1" w:styleId="Revokes">
    <w:name w:val="Revokes"/>
    <w:basedOn w:val="Normal"/>
    <w:next w:val="BodyText"/>
    <w:rsid w:val="00BB34F1"/>
    <w:rPr>
      <w:b/>
      <w:color w:val="00558C"/>
      <w:sz w:val="28"/>
    </w:rPr>
  </w:style>
  <w:style w:type="paragraph" w:customStyle="1" w:styleId="Style1">
    <w:name w:val="Style1"/>
    <w:basedOn w:val="FootnoteText"/>
    <w:rsid w:val="00BB34F1"/>
    <w:pPr>
      <w:numPr>
        <w:numId w:val="25"/>
      </w:numPr>
    </w:pPr>
  </w:style>
  <w:style w:type="paragraph" w:customStyle="1" w:styleId="Listi">
    <w:name w:val="List i"/>
    <w:basedOn w:val="Listitext"/>
    <w:qFormat/>
    <w:rsid w:val="00BB34F1"/>
    <w:pPr>
      <w:numPr>
        <w:ilvl w:val="2"/>
        <w:numId w:val="23"/>
      </w:numPr>
    </w:pPr>
  </w:style>
  <w:style w:type="paragraph" w:customStyle="1" w:styleId="AnnexCHead1">
    <w:name w:val="Annex C Head 1"/>
    <w:basedOn w:val="Normal"/>
    <w:next w:val="Heading1separatationline"/>
    <w:rsid w:val="00BB34F1"/>
    <w:pPr>
      <w:numPr>
        <w:numId w:val="7"/>
      </w:numPr>
      <w:spacing w:before="240" w:after="120"/>
    </w:pPr>
    <w:rPr>
      <w:b/>
      <w:caps/>
      <w:color w:val="009FDF"/>
      <w:sz w:val="28"/>
    </w:rPr>
  </w:style>
  <w:style w:type="paragraph" w:customStyle="1" w:styleId="AnnexCHead2">
    <w:name w:val="Annex C Head 2"/>
    <w:basedOn w:val="Normal"/>
    <w:next w:val="Heading2separationline"/>
    <w:rsid w:val="00BB34F1"/>
    <w:pPr>
      <w:numPr>
        <w:ilvl w:val="1"/>
        <w:numId w:val="7"/>
      </w:numPr>
    </w:pPr>
    <w:rPr>
      <w:b/>
      <w:caps/>
      <w:color w:val="009FDF"/>
      <w:sz w:val="24"/>
    </w:rPr>
  </w:style>
  <w:style w:type="paragraph" w:customStyle="1" w:styleId="AnnexCHead3">
    <w:name w:val="Annex C Head 3"/>
    <w:basedOn w:val="Normal"/>
    <w:rsid w:val="00BB34F1"/>
    <w:pPr>
      <w:numPr>
        <w:ilvl w:val="2"/>
        <w:numId w:val="7"/>
      </w:numPr>
      <w:spacing w:before="120" w:after="120"/>
    </w:pPr>
    <w:rPr>
      <w:b/>
      <w:smallCaps/>
      <w:color w:val="009FDF"/>
      <w:sz w:val="22"/>
    </w:rPr>
  </w:style>
  <w:style w:type="paragraph" w:customStyle="1" w:styleId="AnnexCHead4">
    <w:name w:val="Annex C Head 4"/>
    <w:basedOn w:val="Normal"/>
    <w:next w:val="BodyText"/>
    <w:rsid w:val="00BB34F1"/>
    <w:pPr>
      <w:numPr>
        <w:ilvl w:val="3"/>
        <w:numId w:val="7"/>
      </w:numPr>
      <w:spacing w:before="120" w:after="120"/>
    </w:pPr>
    <w:rPr>
      <w:b/>
      <w:color w:val="009FDF"/>
      <w:sz w:val="22"/>
      <w:lang w:eastAsia="de-DE"/>
    </w:rPr>
  </w:style>
  <w:style w:type="paragraph" w:customStyle="1" w:styleId="AnnexDHead1">
    <w:name w:val="Annex D Head 1"/>
    <w:basedOn w:val="Normal"/>
    <w:next w:val="Heading1separatationline"/>
    <w:rsid w:val="00BB34F1"/>
    <w:pPr>
      <w:spacing w:before="240" w:after="120"/>
    </w:pPr>
    <w:rPr>
      <w:b/>
      <w:caps/>
      <w:color w:val="009FDF"/>
      <w:sz w:val="28"/>
      <w:lang w:eastAsia="de-DE"/>
    </w:rPr>
  </w:style>
  <w:style w:type="paragraph" w:customStyle="1" w:styleId="AnnexDHead2">
    <w:name w:val="Annex D Head 2"/>
    <w:basedOn w:val="BodyText"/>
    <w:next w:val="Heading2separationline"/>
    <w:rsid w:val="00BB34F1"/>
    <w:pPr>
      <w:numPr>
        <w:ilvl w:val="1"/>
        <w:numId w:val="8"/>
      </w:numPr>
      <w:spacing w:before="120"/>
    </w:pPr>
    <w:rPr>
      <w:b/>
      <w:caps/>
      <w:color w:val="009FDF"/>
      <w:lang w:eastAsia="de-DE"/>
    </w:rPr>
  </w:style>
  <w:style w:type="paragraph" w:customStyle="1" w:styleId="AnnexDHead3">
    <w:name w:val="Annex D Head 3"/>
    <w:basedOn w:val="BodyText"/>
    <w:rsid w:val="00BB34F1"/>
    <w:pPr>
      <w:numPr>
        <w:ilvl w:val="2"/>
        <w:numId w:val="8"/>
      </w:numPr>
    </w:pPr>
    <w:rPr>
      <w:b/>
      <w:smallCaps/>
      <w:color w:val="009FDF"/>
      <w:lang w:eastAsia="de-DE"/>
    </w:rPr>
  </w:style>
  <w:style w:type="paragraph" w:customStyle="1" w:styleId="AnnexDHead4">
    <w:name w:val="Annex D Head 4"/>
    <w:basedOn w:val="Normal"/>
    <w:next w:val="BodyText"/>
    <w:rsid w:val="00BB34F1"/>
    <w:pPr>
      <w:numPr>
        <w:ilvl w:val="3"/>
        <w:numId w:val="8"/>
      </w:numPr>
      <w:spacing w:before="120" w:after="120"/>
    </w:pPr>
    <w:rPr>
      <w:color w:val="009FDF"/>
      <w:sz w:val="22"/>
    </w:rPr>
  </w:style>
  <w:style w:type="character" w:styleId="PlaceholderText">
    <w:name w:val="Placeholder Text"/>
    <w:basedOn w:val="DefaultParagraphFont"/>
    <w:uiPriority w:val="99"/>
    <w:semiHidden/>
    <w:rsid w:val="00BB34F1"/>
    <w:rPr>
      <w:color w:val="808080"/>
    </w:rPr>
  </w:style>
  <w:style w:type="paragraph" w:customStyle="1" w:styleId="List1annex">
    <w:name w:val="List 1 annex"/>
    <w:basedOn w:val="Heading1"/>
    <w:link w:val="List1annexChar"/>
    <w:qFormat/>
    <w:rsid w:val="001B51D7"/>
  </w:style>
  <w:style w:type="paragraph" w:customStyle="1" w:styleId="Listannexnumbered">
    <w:name w:val="List annex numbered"/>
    <w:basedOn w:val="List1-recommendation"/>
    <w:link w:val="ListannexnumberedChar"/>
    <w:qFormat/>
    <w:rsid w:val="00B47878"/>
    <w:rPr>
      <w:sz w:val="22"/>
      <w:szCs w:val="22"/>
    </w:rPr>
  </w:style>
  <w:style w:type="character" w:customStyle="1" w:styleId="List1annexChar">
    <w:name w:val="List 1 annex Char"/>
    <w:basedOn w:val="Heading1Char"/>
    <w:link w:val="List1annex"/>
    <w:rsid w:val="001B51D7"/>
    <w:rPr>
      <w:rFonts w:asciiTheme="majorHAnsi" w:eastAsiaTheme="majorEastAsia" w:hAnsiTheme="majorHAnsi" w:cstheme="majorBidi"/>
      <w:b/>
      <w:bCs/>
      <w:caps/>
      <w:color w:val="009FDF"/>
      <w:sz w:val="28"/>
      <w:szCs w:val="24"/>
      <w:lang w:val="en-GB"/>
    </w:rPr>
  </w:style>
  <w:style w:type="paragraph" w:styleId="EndnoteText">
    <w:name w:val="endnote text"/>
    <w:basedOn w:val="Normal"/>
    <w:link w:val="EndnoteTextChar"/>
    <w:uiPriority w:val="99"/>
    <w:semiHidden/>
    <w:unhideWhenUsed/>
    <w:rsid w:val="008413DC"/>
    <w:pPr>
      <w:spacing w:line="240" w:lineRule="auto"/>
    </w:pPr>
    <w:rPr>
      <w:sz w:val="20"/>
      <w:szCs w:val="20"/>
    </w:rPr>
  </w:style>
  <w:style w:type="character" w:customStyle="1" w:styleId="List1-recommendationChar">
    <w:name w:val="List 1 - recommendation Char"/>
    <w:basedOn w:val="DefaultParagraphFont"/>
    <w:link w:val="List1-recommendation"/>
    <w:rsid w:val="001B51D7"/>
    <w:rPr>
      <w:rFonts w:eastAsia="Times New Roman" w:cs="Times New Roman"/>
      <w:sz w:val="24"/>
      <w:szCs w:val="24"/>
      <w:lang w:val="en-GB" w:eastAsia="en-GB"/>
    </w:rPr>
  </w:style>
  <w:style w:type="character" w:customStyle="1" w:styleId="ListannexnumberedChar">
    <w:name w:val="List annex numbered Char"/>
    <w:basedOn w:val="List1-recommendationChar"/>
    <w:link w:val="Listannexnumbered"/>
    <w:rsid w:val="00B47878"/>
    <w:rPr>
      <w:rFonts w:eastAsia="Times New Roman" w:cs="Times New Roman"/>
      <w:sz w:val="24"/>
      <w:szCs w:val="24"/>
      <w:lang w:val="en-GB" w:eastAsia="en-GB"/>
    </w:rPr>
  </w:style>
  <w:style w:type="character" w:customStyle="1" w:styleId="EndnoteTextChar">
    <w:name w:val="Endnote Text Char"/>
    <w:basedOn w:val="DefaultParagraphFont"/>
    <w:link w:val="EndnoteText"/>
    <w:uiPriority w:val="99"/>
    <w:semiHidden/>
    <w:rsid w:val="008413DC"/>
    <w:rPr>
      <w:sz w:val="20"/>
      <w:szCs w:val="20"/>
      <w:lang w:val="en-GB"/>
    </w:rPr>
  </w:style>
  <w:style w:type="character" w:styleId="EndnoteReference">
    <w:name w:val="endnote reference"/>
    <w:basedOn w:val="DefaultParagraphFont"/>
    <w:uiPriority w:val="99"/>
    <w:semiHidden/>
    <w:unhideWhenUsed/>
    <w:rsid w:val="008413DC"/>
    <w:rPr>
      <w:vertAlign w:val="superscript"/>
    </w:rPr>
  </w:style>
  <w:style w:type="paragraph" w:customStyle="1" w:styleId="Middelsrutenett1-uthevingsfarge21">
    <w:name w:val="Middels rutenett 1 - uthevingsfarge 21"/>
    <w:basedOn w:val="Normal"/>
    <w:uiPriority w:val="34"/>
    <w:qFormat/>
    <w:rsid w:val="00016985"/>
    <w:pPr>
      <w:spacing w:after="200" w:line="276" w:lineRule="auto"/>
      <w:ind w:left="720"/>
      <w:contextualSpacing/>
    </w:pPr>
    <w:rPr>
      <w:rFonts w:ascii="Calibri" w:eastAsia="Calibri" w:hAnsi="Calibri" w:cs="Times New Roman"/>
      <w:sz w:val="22"/>
    </w:rPr>
  </w:style>
  <w:style w:type="paragraph" w:styleId="ListParagraph">
    <w:name w:val="List Paragraph"/>
    <w:basedOn w:val="Normal"/>
    <w:uiPriority w:val="34"/>
    <w:qFormat/>
    <w:rsid w:val="00016985"/>
    <w:pPr>
      <w:widowControl w:val="0"/>
      <w:autoSpaceDE w:val="0"/>
      <w:autoSpaceDN w:val="0"/>
      <w:spacing w:before="120" w:line="240" w:lineRule="auto"/>
      <w:ind w:left="714" w:hanging="567"/>
    </w:pPr>
    <w:rPr>
      <w:rFonts w:ascii="Calibri" w:eastAsia="Calibri" w:hAnsi="Calibri" w:cs="Calibri"/>
      <w:sz w:val="22"/>
      <w:lang w:val="en-US"/>
    </w:rPr>
  </w:style>
  <w:style w:type="paragraph" w:customStyle="1" w:styleId="List1indent">
    <w:name w:val="List 1 indent"/>
    <w:basedOn w:val="Normal"/>
    <w:rsid w:val="00577B90"/>
    <w:pPr>
      <w:tabs>
        <w:tab w:val="num" w:pos="993"/>
      </w:tabs>
      <w:spacing w:after="120" w:line="240" w:lineRule="auto"/>
      <w:ind w:left="993" w:hanging="567"/>
      <w:jc w:val="both"/>
    </w:pPr>
    <w:rPr>
      <w:rFonts w:ascii="Arial" w:eastAsia="Times New Roman" w:hAnsi="Arial" w:cs="Times New Roman"/>
      <w:sz w:val="22"/>
      <w:szCs w:val="20"/>
      <w:lang w:eastAsia="en-GB"/>
    </w:rPr>
  </w:style>
  <w:style w:type="paragraph" w:customStyle="1" w:styleId="References">
    <w:name w:val="References"/>
    <w:basedOn w:val="Normal"/>
    <w:qFormat/>
    <w:rsid w:val="00090BCA"/>
    <w:pPr>
      <w:tabs>
        <w:tab w:val="left" w:pos="567"/>
      </w:tabs>
      <w:spacing w:after="120" w:line="240" w:lineRule="auto"/>
      <w:ind w:left="720" w:hanging="360"/>
    </w:pPr>
    <w:rPr>
      <w:rFonts w:ascii="Arial" w:eastAsia="Times New Roman" w:hAnsi="Arial" w:cs="Times New Roman"/>
      <w:sz w:val="22"/>
      <w:szCs w:val="20"/>
    </w:rPr>
  </w:style>
  <w:style w:type="paragraph" w:customStyle="1" w:styleId="middelsrutenett1-uthevingsfarge210">
    <w:name w:val="middelsrutenett1-uthevingsfarge21"/>
    <w:basedOn w:val="Normal"/>
    <w:rsid w:val="00DF108D"/>
    <w:pPr>
      <w:spacing w:before="100" w:beforeAutospacing="1" w:after="100" w:afterAutospacing="1" w:line="240" w:lineRule="auto"/>
    </w:pPr>
    <w:rPr>
      <w:rFonts w:ascii="Times New Roman" w:eastAsia="Times New Roman" w:hAnsi="Times New Roman" w:cs="Times New Roman"/>
      <w:sz w:val="24"/>
      <w:szCs w:val="24"/>
      <w:lang w:val="pt-PT" w:eastAsia="pt-PT"/>
    </w:rPr>
  </w:style>
  <w:style w:type="paragraph" w:customStyle="1" w:styleId="Table">
    <w:name w:val="Table_#"/>
    <w:basedOn w:val="Normal"/>
    <w:next w:val="Normal"/>
    <w:qFormat/>
    <w:rsid w:val="00B35624"/>
    <w:pPr>
      <w:numPr>
        <w:numId w:val="36"/>
      </w:numPr>
      <w:spacing w:before="120" w:after="120" w:line="240" w:lineRule="auto"/>
      <w:jc w:val="center"/>
    </w:pPr>
    <w:rPr>
      <w:rFonts w:ascii="Arial" w:eastAsia="Times New Roman" w:hAnsi="Arial" w:cs="Times New Roman"/>
      <w:i/>
      <w:sz w:val="22"/>
      <w:szCs w:val="20"/>
      <w:lang w:eastAsia="en-GB"/>
    </w:rPr>
  </w:style>
  <w:style w:type="paragraph" w:customStyle="1" w:styleId="Vietapunto">
    <w:name w:val="Viñetapunto"/>
    <w:basedOn w:val="Normal"/>
    <w:autoRedefine/>
    <w:rsid w:val="007D2253"/>
    <w:pPr>
      <w:numPr>
        <w:numId w:val="44"/>
      </w:numPr>
      <w:tabs>
        <w:tab w:val="clear" w:pos="720"/>
        <w:tab w:val="left" w:pos="851"/>
        <w:tab w:val="left" w:pos="1213"/>
      </w:tabs>
      <w:spacing w:before="120" w:line="240" w:lineRule="auto"/>
      <w:ind w:firstLine="181"/>
    </w:pPr>
    <w:rPr>
      <w:rFonts w:ascii="Arial" w:eastAsia="Times New Roman" w:hAnsi="Arial" w:cs="Times New Roman"/>
      <w:bCs/>
      <w:sz w:val="22"/>
      <w:szCs w:val="24"/>
      <w:lang w:val="es-AR"/>
    </w:rPr>
  </w:style>
  <w:style w:type="paragraph" w:styleId="ListNumber2">
    <w:name w:val="List Number 2"/>
    <w:basedOn w:val="Normal"/>
    <w:rsid w:val="00D67809"/>
    <w:pPr>
      <w:numPr>
        <w:numId w:val="48"/>
      </w:numPr>
      <w:spacing w:line="240" w:lineRule="auto"/>
    </w:pPr>
    <w:rPr>
      <w:rFonts w:ascii="Arial" w:eastAsia="Times New Roman" w:hAnsi="Arial" w:cs="Times New Roman"/>
      <w:sz w:val="22"/>
      <w:szCs w:val="24"/>
    </w:rPr>
  </w:style>
  <w:style w:type="paragraph" w:customStyle="1" w:styleId="Figure">
    <w:name w:val="Figure_#"/>
    <w:basedOn w:val="Normal"/>
    <w:next w:val="Normal"/>
    <w:qFormat/>
    <w:rsid w:val="00D67809"/>
    <w:pPr>
      <w:numPr>
        <w:numId w:val="55"/>
      </w:numPr>
      <w:spacing w:before="120" w:after="120" w:line="240" w:lineRule="auto"/>
      <w:jc w:val="center"/>
    </w:pPr>
    <w:rPr>
      <w:rFonts w:ascii="Arial" w:eastAsia="Times New Roman" w:hAnsi="Arial" w:cs="Times New Roman"/>
      <w:i/>
      <w:sz w:val="22"/>
      <w:szCs w:val="20"/>
      <w:lang w:eastAsia="en-GB"/>
    </w:rPr>
  </w:style>
  <w:style w:type="paragraph" w:customStyle="1" w:styleId="List1indent2">
    <w:name w:val="List 1 indent 2"/>
    <w:basedOn w:val="Normal"/>
    <w:rsid w:val="00D67809"/>
    <w:pPr>
      <w:numPr>
        <w:ilvl w:val="2"/>
        <w:numId w:val="54"/>
      </w:numPr>
      <w:spacing w:after="120" w:line="240" w:lineRule="auto"/>
      <w:jc w:val="both"/>
    </w:pPr>
    <w:rPr>
      <w:rFonts w:ascii="Arial" w:eastAsia="Times New Roman" w:hAnsi="Arial" w:cs="Times New Roman"/>
      <w:sz w:val="20"/>
      <w:szCs w:val="20"/>
      <w:lang w:eastAsia="en-GB"/>
    </w:rPr>
  </w:style>
  <w:style w:type="paragraph" w:styleId="BodyTextIndent">
    <w:name w:val="Body Text Indent"/>
    <w:basedOn w:val="Normal"/>
    <w:link w:val="BodyTextIndentChar"/>
    <w:semiHidden/>
    <w:unhideWhenUsed/>
    <w:rsid w:val="006671CD"/>
    <w:pPr>
      <w:spacing w:after="120"/>
      <w:ind w:left="360"/>
    </w:pPr>
  </w:style>
  <w:style w:type="character" w:customStyle="1" w:styleId="BodyTextIndentChar">
    <w:name w:val="Body Text Indent Char"/>
    <w:basedOn w:val="DefaultParagraphFont"/>
    <w:link w:val="BodyTextIndent"/>
    <w:semiHidden/>
    <w:rsid w:val="006671CD"/>
    <w:rPr>
      <w:sz w:val="18"/>
      <w:lang w:val="en-GB"/>
    </w:rPr>
  </w:style>
  <w:style w:type="paragraph" w:styleId="Title">
    <w:name w:val="Title"/>
    <w:basedOn w:val="Normal"/>
    <w:next w:val="Normal"/>
    <w:link w:val="TitleChar"/>
    <w:uiPriority w:val="10"/>
    <w:qFormat/>
    <w:rsid w:val="001A6473"/>
    <w:pPr>
      <w:spacing w:line="240" w:lineRule="auto"/>
      <w:contextualSpacing/>
    </w:pPr>
    <w:rPr>
      <w:rFonts w:asciiTheme="majorHAnsi" w:eastAsiaTheme="majorEastAsia" w:hAnsiTheme="majorHAnsi" w:cstheme="majorBidi"/>
      <w:color w:val="00558C" w:themeColor="accent1"/>
      <w:spacing w:val="-10"/>
      <w:sz w:val="56"/>
      <w:szCs w:val="56"/>
      <w:lang w:val="nb-NO" w:eastAsia="nb-NO"/>
    </w:rPr>
  </w:style>
  <w:style w:type="character" w:customStyle="1" w:styleId="TitleChar">
    <w:name w:val="Title Char"/>
    <w:basedOn w:val="DefaultParagraphFont"/>
    <w:link w:val="Title"/>
    <w:uiPriority w:val="10"/>
    <w:rsid w:val="001A6473"/>
    <w:rPr>
      <w:rFonts w:asciiTheme="majorHAnsi" w:eastAsiaTheme="majorEastAsia" w:hAnsiTheme="majorHAnsi" w:cstheme="majorBidi"/>
      <w:color w:val="00558C" w:themeColor="accent1"/>
      <w:spacing w:val="-10"/>
      <w:sz w:val="56"/>
      <w:szCs w:val="56"/>
      <w:lang w:val="nb-NO" w:eastAsia="nb-NO"/>
    </w:rPr>
  </w:style>
  <w:style w:type="paragraph" w:customStyle="1" w:styleId="Vietaletra">
    <w:name w:val="Viñetaletra"/>
    <w:basedOn w:val="Vietapunto"/>
    <w:rsid w:val="001A03EC"/>
    <w:pPr>
      <w:numPr>
        <w:numId w:val="57"/>
      </w:numPr>
      <w:spacing w:after="120" w:line="264" w:lineRule="auto"/>
    </w:pPr>
    <w:rPr>
      <w:rFonts w:asciiTheme="minorHAnsi" w:eastAsiaTheme="minorEastAsia" w:hAnsiTheme="minorHAnsi" w:cstheme="minorBidi"/>
      <w:sz w:val="20"/>
      <w:szCs w:val="20"/>
      <w:lang w:eastAsia="nb-NO"/>
    </w:rPr>
  </w:style>
  <w:style w:type="paragraph" w:customStyle="1" w:styleId="List1indent1">
    <w:name w:val="List 1 indent 1"/>
    <w:basedOn w:val="Normal"/>
    <w:qFormat/>
    <w:rsid w:val="001E400E"/>
    <w:pPr>
      <w:tabs>
        <w:tab w:val="num" w:pos="1134"/>
      </w:tabs>
      <w:spacing w:after="120" w:line="240" w:lineRule="auto"/>
      <w:ind w:left="1134" w:hanging="567"/>
      <w:jc w:val="both"/>
    </w:pPr>
    <w:rPr>
      <w:rFonts w:ascii="Arial" w:eastAsia="Batang" w:hAnsi="Arial" w:cs="Arial"/>
      <w:sz w:val="22"/>
      <w:lang w:eastAsia="en-GB"/>
    </w:rPr>
  </w:style>
  <w:style w:type="paragraph" w:customStyle="1" w:styleId="Appendix">
    <w:name w:val="Appendix"/>
    <w:basedOn w:val="Normal"/>
    <w:next w:val="Heading1"/>
    <w:qFormat/>
    <w:rsid w:val="001D60AF"/>
    <w:pPr>
      <w:numPr>
        <w:numId w:val="59"/>
      </w:numPr>
      <w:tabs>
        <w:tab w:val="left" w:pos="1985"/>
      </w:tabs>
      <w:spacing w:before="120" w:after="240" w:line="264" w:lineRule="auto"/>
      <w:ind w:left="1985" w:hanging="1985"/>
    </w:pPr>
    <w:rPr>
      <w:b/>
      <w:sz w:val="28"/>
      <w:szCs w:val="28"/>
      <w:lang w:val="nb-NO" w:eastAsia="nb-NO"/>
    </w:rPr>
  </w:style>
  <w:style w:type="paragraph" w:styleId="Revision">
    <w:name w:val="Revision"/>
    <w:hidden/>
    <w:uiPriority w:val="99"/>
    <w:semiHidden/>
    <w:rsid w:val="00080B1A"/>
    <w:pPr>
      <w:spacing w:after="0" w:line="240" w:lineRule="auto"/>
    </w:pPr>
    <w:rPr>
      <w:sz w:val="18"/>
      <w:lang w:val="en-GB"/>
    </w:rPr>
  </w:style>
  <w:style w:type="paragraph" w:customStyle="1" w:styleId="RecommendationList1">
    <w:name w:val="Recommendation List 1"/>
    <w:basedOn w:val="Normal"/>
    <w:qFormat/>
    <w:rsid w:val="00B035AD"/>
    <w:pPr>
      <w:spacing w:after="120"/>
      <w:ind w:left="1134" w:hanging="567"/>
    </w:pPr>
    <w:rPr>
      <w:rFonts w:eastAsiaTheme="minorHAnsi"/>
      <w:sz w:val="24"/>
    </w:rPr>
  </w:style>
  <w:style w:type="paragraph" w:customStyle="1" w:styleId="RecommendationLista">
    <w:name w:val="Recommendation List a"/>
    <w:basedOn w:val="Normal"/>
    <w:qFormat/>
    <w:rsid w:val="00B035AD"/>
    <w:pPr>
      <w:spacing w:after="120" w:line="240" w:lineRule="auto"/>
      <w:ind w:left="1559" w:hanging="425"/>
      <w:jc w:val="both"/>
    </w:pPr>
    <w:rPr>
      <w:rFonts w:eastAsia="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ARM\ARM8%202018-10-22\Output%20papers\For%20processing\Recommendation%20with%20Annex%20Template%2011May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90251A-8AFE-46B4-81BE-CED6BDF244CD}">
  <ds:schemaRefs>
    <ds:schemaRef ds:uri="http://schemas.openxmlformats.org/officeDocument/2006/bibliography"/>
  </ds:schemaRefs>
</ds:datastoreItem>
</file>

<file path=customXml/itemProps2.xml><?xml version="1.0" encoding="utf-8"?>
<ds:datastoreItem xmlns:ds="http://schemas.openxmlformats.org/officeDocument/2006/customXml" ds:itemID="{0CDC86D0-200A-440F-BA87-CFE241A3F503}">
  <ds:schemaRefs>
    <ds:schemaRef ds:uri="http://schemas.microsoft.com/sharepoint/v3/contenttype/forms"/>
  </ds:schemaRefs>
</ds:datastoreItem>
</file>

<file path=customXml/itemProps3.xml><?xml version="1.0" encoding="utf-8"?>
<ds:datastoreItem xmlns:ds="http://schemas.openxmlformats.org/officeDocument/2006/customXml" ds:itemID="{A2BF3478-C556-4D0A-985E-7D8ADA264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AB0B56-3D04-4473-A921-8DFAD08A6F3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Recommendation with Annex Template 11May17.dotx</Template>
  <TotalTime>1</TotalTime>
  <Pages>4</Pages>
  <Words>641</Words>
  <Characters>3657</Characters>
  <Application>Microsoft Office Word</Application>
  <DocSecurity>0</DocSecurity>
  <Lines>30</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4290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 Doyle</dc:creator>
  <cp:keywords/>
  <dc:description/>
  <cp:lastModifiedBy>Kevin Gregory</cp:lastModifiedBy>
  <cp:revision>3</cp:revision>
  <cp:lastPrinted>2021-04-19T10:10:00Z</cp:lastPrinted>
  <dcterms:created xsi:type="dcterms:W3CDTF">2021-10-02T13:18:00Z</dcterms:created>
  <dcterms:modified xsi:type="dcterms:W3CDTF">2021-10-02T14:22:00Z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17710500</vt:r8>
  </property>
</Properties>
</file>